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5E86E" w14:textId="77777777" w:rsidR="00853009" w:rsidRPr="00124186" w:rsidRDefault="00853009" w:rsidP="00992084">
      <w:pPr>
        <w:widowControl/>
        <w:ind w:rightChars="118" w:right="283"/>
        <w:jc w:val="center"/>
        <w:rPr>
          <w:rFonts w:ascii="標楷體" w:eastAsia="標楷體" w:hAnsi="標楷體" w:cs="新細明體"/>
          <w:color w:val="000000"/>
          <w:kern w:val="0"/>
          <w:sz w:val="32"/>
          <w:szCs w:val="24"/>
        </w:rPr>
      </w:pPr>
      <w:r w:rsidRPr="00124186">
        <w:rPr>
          <w:rFonts w:ascii="標楷體" w:eastAsia="標楷體" w:hAnsi="標楷體" w:cs="新細明體" w:hint="eastAsia"/>
          <w:color w:val="000000"/>
          <w:kern w:val="0"/>
          <w:sz w:val="32"/>
          <w:szCs w:val="24"/>
        </w:rPr>
        <w:t>屏東縣東港鎮以栗國民小學附設幼兒園收退費辦法</w:t>
      </w:r>
    </w:p>
    <w:p w14:paraId="1D186364" w14:textId="77777777" w:rsidR="0045732A" w:rsidRPr="0045732A" w:rsidRDefault="00853009" w:rsidP="00174EF2">
      <w:pPr>
        <w:pStyle w:val="a4"/>
        <w:widowControl/>
        <w:numPr>
          <w:ilvl w:val="0"/>
          <w:numId w:val="7"/>
        </w:numPr>
        <w:spacing w:line="360" w:lineRule="exact"/>
        <w:ind w:leftChars="0" w:rightChars="177" w:right="425"/>
        <w:jc w:val="both"/>
        <w:rPr>
          <w:rFonts w:ascii="標楷體" w:eastAsia="標楷體" w:hAnsi="標楷體" w:cs="細明體"/>
          <w:color w:val="262626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本</w:t>
      </w:r>
      <w:r w:rsidR="004807D9"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辦法</w:t>
      </w:r>
      <w:r w:rsidR="00A74C33"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依據</w:t>
      </w:r>
      <w:r w:rsidR="00A74C33" w:rsidRPr="004808D3">
        <w:rPr>
          <w:rFonts w:ascii="標楷體" w:eastAsia="標楷體" w:hAnsi="標楷體" w:cs="細明體"/>
          <w:color w:val="000000"/>
          <w:kern w:val="0"/>
          <w:sz w:val="28"/>
          <w:szCs w:val="28"/>
        </w:rPr>
        <w:t>109</w:t>
      </w:r>
      <w:r w:rsidR="00A74C33"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年</w:t>
      </w:r>
      <w:r w:rsidR="00A74C33" w:rsidRPr="004808D3">
        <w:rPr>
          <w:rFonts w:ascii="標楷體" w:eastAsia="標楷體" w:hAnsi="標楷體" w:cs="細明體"/>
          <w:color w:val="000000"/>
          <w:kern w:val="0"/>
          <w:sz w:val="28"/>
          <w:szCs w:val="28"/>
        </w:rPr>
        <w:t>4</w:t>
      </w:r>
      <w:r w:rsidR="00A74C33"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月</w:t>
      </w:r>
      <w:r w:rsidR="00A74C33" w:rsidRPr="004808D3">
        <w:rPr>
          <w:rFonts w:ascii="標楷體" w:eastAsia="標楷體" w:hAnsi="標楷體" w:cs="細明體"/>
          <w:color w:val="000000"/>
          <w:kern w:val="0"/>
          <w:sz w:val="28"/>
          <w:szCs w:val="28"/>
        </w:rPr>
        <w:t>15</w:t>
      </w:r>
      <w:r w:rsidR="00A74C33"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日</w:t>
      </w:r>
      <w:proofErr w:type="gramStart"/>
      <w:r w:rsidR="00A74C33"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屏府行法字</w:t>
      </w:r>
      <w:proofErr w:type="gramEnd"/>
      <w:r w:rsidR="00A74C33"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第</w:t>
      </w:r>
      <w:r w:rsidR="00A74C33" w:rsidRPr="004808D3">
        <w:rPr>
          <w:rFonts w:ascii="標楷體" w:eastAsia="標楷體" w:hAnsi="標楷體" w:cs="細明體"/>
          <w:color w:val="000000"/>
          <w:kern w:val="0"/>
          <w:sz w:val="28"/>
          <w:szCs w:val="28"/>
        </w:rPr>
        <w:t>10913826801</w:t>
      </w:r>
      <w:r w:rsidR="00A74C33"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號令</w:t>
      </w:r>
      <w:r w:rsidR="00234BCA"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修正發布「</w:t>
      </w:r>
      <w:r w:rsidR="004F16E4"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屏東縣教</w:t>
      </w:r>
    </w:p>
    <w:p w14:paraId="4F5D308D" w14:textId="09E1236B" w:rsidR="004F16E4" w:rsidRPr="0045732A" w:rsidRDefault="004F16E4" w:rsidP="0045732A">
      <w:pPr>
        <w:widowControl/>
        <w:spacing w:line="360" w:lineRule="exact"/>
        <w:ind w:leftChars="177" w:left="425" w:rightChars="177" w:right="425" w:firstLine="1"/>
        <w:jc w:val="both"/>
        <w:rPr>
          <w:rFonts w:ascii="標楷體" w:eastAsia="標楷體" w:hAnsi="標楷體" w:cs="細明體"/>
          <w:color w:val="262626"/>
          <w:kern w:val="0"/>
          <w:sz w:val="28"/>
          <w:szCs w:val="28"/>
        </w:rPr>
      </w:pPr>
      <w:r w:rsidRPr="0045732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保</w:t>
      </w:r>
      <w:r w:rsidR="00C779EE" w:rsidRPr="0045732A">
        <w:rPr>
          <w:rFonts w:ascii="標楷體" w:eastAsia="標楷體" w:hAnsi="標楷體" w:hint="eastAsia"/>
          <w:sz w:val="28"/>
          <w:szCs w:val="28"/>
        </w:rPr>
        <w:t>服務</w:t>
      </w:r>
      <w:r w:rsidRPr="0045732A">
        <w:rPr>
          <w:rFonts w:ascii="標楷體" w:eastAsia="標楷體" w:hAnsi="標楷體" w:hint="eastAsia"/>
          <w:sz w:val="28"/>
          <w:szCs w:val="28"/>
        </w:rPr>
        <w:t>機構收退費辦法</w:t>
      </w:r>
      <w:r w:rsidR="00234BCA" w:rsidRPr="0045732A">
        <w:rPr>
          <w:rFonts w:ascii="標楷體" w:eastAsia="標楷體" w:hAnsi="標楷體" w:hint="eastAsia"/>
          <w:sz w:val="28"/>
          <w:szCs w:val="28"/>
        </w:rPr>
        <w:t>」</w:t>
      </w:r>
      <w:r w:rsidRPr="0045732A">
        <w:rPr>
          <w:rFonts w:ascii="標楷體" w:eastAsia="標楷體" w:hAnsi="標楷體" w:hint="eastAsia"/>
          <w:sz w:val="28"/>
          <w:szCs w:val="28"/>
        </w:rPr>
        <w:t>及</w:t>
      </w:r>
      <w:r w:rsidRPr="0045732A">
        <w:rPr>
          <w:rFonts w:ascii="標楷體" w:eastAsia="標楷體" w:hAnsi="標楷體" w:cs="細明體" w:hint="eastAsia"/>
          <w:color w:val="262626"/>
          <w:kern w:val="0"/>
          <w:sz w:val="28"/>
          <w:szCs w:val="28"/>
        </w:rPr>
        <w:t>幼</w:t>
      </w:r>
      <w:r w:rsidRPr="0045732A">
        <w:rPr>
          <w:rFonts w:ascii="標楷體" w:eastAsia="標楷體" w:hAnsi="標楷體" w:cs="細明體"/>
          <w:color w:val="262626"/>
          <w:spacing w:val="-79"/>
          <w:kern w:val="0"/>
          <w:sz w:val="28"/>
          <w:szCs w:val="28"/>
        </w:rPr>
        <w:t xml:space="preserve"> </w:t>
      </w:r>
      <w:proofErr w:type="gramStart"/>
      <w:r w:rsidRPr="0045732A">
        <w:rPr>
          <w:rFonts w:ascii="標楷體" w:eastAsia="標楷體" w:hAnsi="標楷體" w:cs="細明體" w:hint="eastAsia"/>
          <w:color w:val="262626"/>
          <w:kern w:val="0"/>
          <w:sz w:val="28"/>
          <w:szCs w:val="28"/>
        </w:rPr>
        <w:t>兒教</w:t>
      </w:r>
      <w:proofErr w:type="gramEnd"/>
      <w:r w:rsidRPr="0045732A">
        <w:rPr>
          <w:rFonts w:ascii="標楷體" w:eastAsia="標楷體" w:hAnsi="標楷體" w:cs="細明體"/>
          <w:color w:val="262626"/>
          <w:spacing w:val="-86"/>
          <w:kern w:val="0"/>
          <w:sz w:val="28"/>
          <w:szCs w:val="28"/>
        </w:rPr>
        <w:t xml:space="preserve"> </w:t>
      </w:r>
      <w:r w:rsidRPr="0045732A">
        <w:rPr>
          <w:rFonts w:ascii="標楷體" w:eastAsia="標楷體" w:hAnsi="標楷體" w:cs="細明體" w:hint="eastAsia"/>
          <w:color w:val="262626"/>
          <w:kern w:val="0"/>
          <w:sz w:val="28"/>
          <w:szCs w:val="28"/>
        </w:rPr>
        <w:t>育</w:t>
      </w:r>
      <w:r w:rsidRPr="0045732A">
        <w:rPr>
          <w:rFonts w:ascii="標楷體" w:eastAsia="標楷體" w:hAnsi="標楷體" w:cs="細明體"/>
          <w:color w:val="262626"/>
          <w:spacing w:val="-90"/>
          <w:kern w:val="0"/>
          <w:sz w:val="28"/>
          <w:szCs w:val="28"/>
        </w:rPr>
        <w:t xml:space="preserve"> </w:t>
      </w:r>
      <w:r w:rsidRPr="0045732A">
        <w:rPr>
          <w:rFonts w:ascii="標楷體" w:eastAsia="標楷體" w:hAnsi="標楷體" w:cs="細明體" w:hint="eastAsia"/>
          <w:color w:val="262626"/>
          <w:kern w:val="0"/>
          <w:sz w:val="28"/>
          <w:szCs w:val="28"/>
        </w:rPr>
        <w:t>及照顧</w:t>
      </w:r>
      <w:r w:rsidRPr="0045732A">
        <w:rPr>
          <w:rFonts w:ascii="標楷體" w:eastAsia="標楷體" w:hAnsi="標楷體" w:cs="細明體"/>
          <w:color w:val="262626"/>
          <w:spacing w:val="-82"/>
          <w:kern w:val="0"/>
          <w:sz w:val="28"/>
          <w:szCs w:val="28"/>
        </w:rPr>
        <w:t xml:space="preserve"> </w:t>
      </w:r>
      <w:r w:rsidRPr="0045732A">
        <w:rPr>
          <w:rFonts w:ascii="標楷體" w:eastAsia="標楷體" w:hAnsi="標楷體" w:cs="細明體" w:hint="eastAsia"/>
          <w:color w:val="262626"/>
          <w:kern w:val="0"/>
          <w:sz w:val="28"/>
          <w:szCs w:val="28"/>
        </w:rPr>
        <w:t>法</w:t>
      </w:r>
      <w:r w:rsidRPr="0045732A">
        <w:rPr>
          <w:rFonts w:ascii="標楷體" w:eastAsia="標楷體" w:hAnsi="標楷體" w:cs="細明體" w:hint="eastAsia"/>
          <w:color w:val="262626"/>
          <w:w w:val="80"/>
          <w:kern w:val="0"/>
          <w:sz w:val="28"/>
          <w:szCs w:val="28"/>
        </w:rPr>
        <w:t>（</w:t>
      </w:r>
      <w:r w:rsidRPr="0045732A">
        <w:rPr>
          <w:rFonts w:ascii="標楷體" w:eastAsia="標楷體" w:hAnsi="標楷體" w:cs="細明體"/>
          <w:color w:val="262626"/>
          <w:spacing w:val="-19"/>
          <w:w w:val="80"/>
          <w:kern w:val="0"/>
          <w:sz w:val="28"/>
          <w:szCs w:val="28"/>
        </w:rPr>
        <w:t xml:space="preserve"> </w:t>
      </w:r>
      <w:r w:rsidRPr="0045732A">
        <w:rPr>
          <w:rFonts w:ascii="標楷體" w:eastAsia="標楷體" w:hAnsi="標楷體" w:cs="細明體" w:hint="eastAsia"/>
          <w:color w:val="262626"/>
          <w:spacing w:val="31"/>
          <w:kern w:val="0"/>
          <w:sz w:val="28"/>
          <w:szCs w:val="28"/>
        </w:rPr>
        <w:t>以</w:t>
      </w:r>
      <w:r w:rsidRPr="0045732A">
        <w:rPr>
          <w:rFonts w:ascii="標楷體" w:eastAsia="標楷體" w:hAnsi="標楷體" w:cs="細明體" w:hint="eastAsia"/>
          <w:color w:val="262626"/>
          <w:kern w:val="0"/>
          <w:sz w:val="28"/>
          <w:szCs w:val="28"/>
        </w:rPr>
        <w:t>下</w:t>
      </w:r>
      <w:r w:rsidRPr="0045732A">
        <w:rPr>
          <w:rFonts w:ascii="標楷體" w:eastAsia="標楷體" w:hAnsi="標楷體" w:cs="細明體"/>
          <w:color w:val="262626"/>
          <w:spacing w:val="-76"/>
          <w:kern w:val="0"/>
          <w:sz w:val="28"/>
          <w:szCs w:val="28"/>
        </w:rPr>
        <w:t xml:space="preserve"> </w:t>
      </w:r>
      <w:r w:rsidRPr="0045732A">
        <w:rPr>
          <w:rFonts w:ascii="標楷體" w:eastAsia="標楷體" w:hAnsi="標楷體" w:cs="細明體" w:hint="eastAsia"/>
          <w:color w:val="262626"/>
          <w:kern w:val="0"/>
          <w:sz w:val="28"/>
          <w:szCs w:val="28"/>
        </w:rPr>
        <w:t>簡</w:t>
      </w:r>
      <w:r w:rsidRPr="0045732A">
        <w:rPr>
          <w:rFonts w:ascii="標楷體" w:eastAsia="標楷體" w:hAnsi="標楷體" w:cs="細明體"/>
          <w:color w:val="262626"/>
          <w:spacing w:val="-84"/>
          <w:kern w:val="0"/>
          <w:sz w:val="28"/>
          <w:szCs w:val="28"/>
        </w:rPr>
        <w:t xml:space="preserve"> </w:t>
      </w:r>
      <w:r w:rsidRPr="0045732A">
        <w:rPr>
          <w:rFonts w:ascii="標楷體" w:eastAsia="標楷體" w:hAnsi="標楷體" w:cs="細明體" w:hint="eastAsia"/>
          <w:color w:val="262626"/>
          <w:kern w:val="0"/>
          <w:sz w:val="28"/>
          <w:szCs w:val="28"/>
        </w:rPr>
        <w:t>稱本法</w:t>
      </w:r>
      <w:r w:rsidRPr="0045732A">
        <w:rPr>
          <w:rFonts w:ascii="標楷體" w:eastAsia="標楷體" w:hAnsi="標楷體" w:cs="細明體"/>
          <w:color w:val="262626"/>
          <w:spacing w:val="-55"/>
          <w:kern w:val="0"/>
          <w:sz w:val="28"/>
          <w:szCs w:val="28"/>
        </w:rPr>
        <w:t xml:space="preserve"> </w:t>
      </w:r>
      <w:r w:rsidRPr="0045732A">
        <w:rPr>
          <w:rFonts w:ascii="標楷體" w:eastAsia="標楷體" w:hAnsi="標楷體" w:cs="細明體" w:hint="eastAsia"/>
          <w:color w:val="262626"/>
          <w:w w:val="80"/>
          <w:kern w:val="0"/>
          <w:sz w:val="28"/>
          <w:szCs w:val="28"/>
        </w:rPr>
        <w:t>）</w:t>
      </w:r>
      <w:r w:rsidRPr="0045732A">
        <w:rPr>
          <w:rFonts w:ascii="標楷體" w:eastAsia="標楷體" w:hAnsi="標楷體" w:cs="細明體" w:hint="eastAsia"/>
          <w:color w:val="262626"/>
          <w:kern w:val="0"/>
          <w:sz w:val="28"/>
          <w:szCs w:val="28"/>
        </w:rPr>
        <w:t>第</w:t>
      </w:r>
      <w:r w:rsidRPr="0045732A">
        <w:rPr>
          <w:rFonts w:ascii="標楷體" w:eastAsia="標楷體" w:hAnsi="標楷體" w:cs="細明體"/>
          <w:color w:val="262626"/>
          <w:spacing w:val="-80"/>
          <w:kern w:val="0"/>
          <w:sz w:val="28"/>
          <w:szCs w:val="28"/>
        </w:rPr>
        <w:t xml:space="preserve"> </w:t>
      </w:r>
      <w:r w:rsidRPr="0045732A">
        <w:rPr>
          <w:rFonts w:ascii="標楷體" w:eastAsia="標楷體" w:hAnsi="標楷體" w:cs="細明體" w:hint="eastAsia"/>
          <w:color w:val="262626"/>
          <w:kern w:val="0"/>
          <w:sz w:val="28"/>
          <w:szCs w:val="28"/>
        </w:rPr>
        <w:t>三十</w:t>
      </w:r>
      <w:r w:rsidRPr="0045732A">
        <w:rPr>
          <w:rFonts w:ascii="標楷體" w:eastAsia="標楷體" w:hAnsi="標楷體" w:cs="細明體"/>
          <w:color w:val="262626"/>
          <w:spacing w:val="-91"/>
          <w:kern w:val="0"/>
          <w:sz w:val="28"/>
          <w:szCs w:val="28"/>
        </w:rPr>
        <w:t xml:space="preserve"> </w:t>
      </w:r>
      <w:r w:rsidRPr="0045732A">
        <w:rPr>
          <w:rFonts w:ascii="標楷體" w:eastAsia="標楷體" w:hAnsi="標楷體" w:cs="細明體" w:hint="eastAsia"/>
          <w:color w:val="262626"/>
          <w:kern w:val="0"/>
          <w:sz w:val="28"/>
          <w:szCs w:val="28"/>
        </w:rPr>
        <w:t>八條</w:t>
      </w:r>
      <w:r w:rsidRPr="0045732A">
        <w:rPr>
          <w:rFonts w:ascii="標楷體" w:eastAsia="標楷體" w:hAnsi="標楷體" w:cs="細明體"/>
          <w:color w:val="262626"/>
          <w:spacing w:val="-87"/>
          <w:kern w:val="0"/>
          <w:sz w:val="28"/>
          <w:szCs w:val="28"/>
        </w:rPr>
        <w:t xml:space="preserve"> </w:t>
      </w:r>
      <w:r w:rsidRPr="0045732A">
        <w:rPr>
          <w:rFonts w:ascii="標楷體" w:eastAsia="標楷體" w:hAnsi="標楷體" w:cs="細明體" w:hint="eastAsia"/>
          <w:color w:val="262626"/>
          <w:kern w:val="0"/>
          <w:sz w:val="28"/>
          <w:szCs w:val="28"/>
        </w:rPr>
        <w:t>第</w:t>
      </w:r>
      <w:r w:rsidRPr="0045732A">
        <w:rPr>
          <w:rFonts w:ascii="標楷體" w:eastAsia="標楷體" w:hAnsi="標楷體" w:cs="細明體"/>
          <w:color w:val="262626"/>
          <w:spacing w:val="-70"/>
          <w:kern w:val="0"/>
          <w:sz w:val="28"/>
          <w:szCs w:val="28"/>
        </w:rPr>
        <w:t xml:space="preserve"> </w:t>
      </w:r>
      <w:r w:rsidRPr="0045732A">
        <w:rPr>
          <w:rFonts w:ascii="標楷體" w:eastAsia="標楷體" w:hAnsi="標楷體" w:cs="細明體" w:hint="eastAsia"/>
          <w:color w:val="262626"/>
          <w:kern w:val="0"/>
          <w:sz w:val="28"/>
          <w:szCs w:val="28"/>
        </w:rPr>
        <w:t>一</w:t>
      </w:r>
      <w:r w:rsidRPr="0045732A">
        <w:rPr>
          <w:rFonts w:ascii="標楷體" w:eastAsia="標楷體" w:hAnsi="標楷體" w:cs="細明體" w:hint="eastAsia"/>
          <w:color w:val="262626"/>
          <w:spacing w:val="13"/>
          <w:kern w:val="0"/>
          <w:sz w:val="28"/>
          <w:szCs w:val="28"/>
        </w:rPr>
        <w:t>項</w:t>
      </w:r>
      <w:r w:rsidRPr="0045732A">
        <w:rPr>
          <w:rFonts w:ascii="標楷體" w:eastAsia="標楷體" w:hAnsi="標楷體" w:cs="細明體" w:hint="eastAsia"/>
          <w:color w:val="262626"/>
          <w:spacing w:val="12"/>
          <w:kern w:val="0"/>
          <w:sz w:val="28"/>
          <w:szCs w:val="28"/>
        </w:rPr>
        <w:t>及</w:t>
      </w:r>
      <w:r w:rsidR="00C779EE" w:rsidRPr="0045732A">
        <w:rPr>
          <w:rFonts w:ascii="標楷體" w:eastAsia="標楷體" w:hAnsi="標楷體" w:cs="細明體" w:hint="eastAsia"/>
          <w:color w:val="262626"/>
          <w:kern w:val="0"/>
          <w:sz w:val="28"/>
          <w:szCs w:val="28"/>
        </w:rPr>
        <w:t>第五項</w:t>
      </w:r>
      <w:r w:rsidRPr="0045732A">
        <w:rPr>
          <w:rFonts w:ascii="標楷體" w:eastAsia="標楷體" w:hAnsi="標楷體" w:cs="細明體" w:hint="eastAsia"/>
          <w:color w:val="262626"/>
          <w:kern w:val="0"/>
          <w:sz w:val="28"/>
          <w:szCs w:val="28"/>
        </w:rPr>
        <w:t>規定訂定之。</w:t>
      </w:r>
    </w:p>
    <w:p w14:paraId="643B4453" w14:textId="77777777" w:rsidR="0045732A" w:rsidRDefault="00A01A79" w:rsidP="00174EF2">
      <w:pPr>
        <w:pStyle w:val="a4"/>
        <w:numPr>
          <w:ilvl w:val="0"/>
          <w:numId w:val="7"/>
        </w:num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0"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本辦法適用於依幼兒園與其分班設立變更及管理辦法第三條規定，設立於本縣之</w:t>
      </w:r>
    </w:p>
    <w:p w14:paraId="600CD647" w14:textId="77777777" w:rsidR="0045732A" w:rsidRDefault="00A01A79" w:rsidP="0045732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152" w:firstLine="426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5732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公立幼兒園、私立幼兒園及社區、部落及職場互助式之教保服務機構</w:t>
      </w:r>
      <w:proofErr w:type="gramStart"/>
      <w:r w:rsidRPr="0045732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（</w:t>
      </w:r>
      <w:proofErr w:type="gramEnd"/>
      <w:r w:rsidRPr="0045732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以下簡稱教保</w:t>
      </w:r>
    </w:p>
    <w:p w14:paraId="5B883269" w14:textId="5A21DC4A" w:rsidR="00436A1A" w:rsidRPr="0045732A" w:rsidRDefault="00A01A79" w:rsidP="0045732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152" w:firstLine="426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5732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服務機構</w:t>
      </w:r>
      <w:proofErr w:type="gramStart"/>
      <w:r w:rsidRPr="0045732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）</w:t>
      </w:r>
      <w:proofErr w:type="gramEnd"/>
      <w:r w:rsidR="00436A1A" w:rsidRPr="0045732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。</w:t>
      </w:r>
    </w:p>
    <w:p w14:paraId="451C684A" w14:textId="7F528058" w:rsidR="00A01A79" w:rsidRPr="004808D3" w:rsidRDefault="00A01A79" w:rsidP="00174EF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第三條  教保服務機構收費項目及用途如下：</w:t>
      </w:r>
    </w:p>
    <w:p w14:paraId="09B4C4BC" w14:textId="78DBC872" w:rsidR="00436A1A" w:rsidRPr="004808D3" w:rsidRDefault="00A01A79" w:rsidP="00FA11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19" w:right="286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    一、學費：指與教保活動直接相關，用以支付教保服務機構教保及人事所需之費用。</w:t>
      </w: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br/>
        <w:t>    二、雜費：指與教保活動間接相關，用以支付教保服務機構行政、業務及基本設備所</w:t>
      </w:r>
    </w:p>
    <w:p w14:paraId="574FA0AA" w14:textId="77777777" w:rsidR="00436A1A" w:rsidRPr="004808D3" w:rsidRDefault="00A01A79" w:rsidP="00FA11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19" w:right="286" w:firstLineChars="700" w:firstLine="19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需之費用；私立幼兒園得用以支付土地或建築物租賃費，或其他庶務人員</w:t>
      </w:r>
    </w:p>
    <w:p w14:paraId="54F21E7B" w14:textId="76EC0383" w:rsidR="00A01A79" w:rsidRPr="004808D3" w:rsidRDefault="00A01A79" w:rsidP="00174EF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700" w:firstLine="19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之人事費用。          </w:t>
      </w:r>
    </w:p>
    <w:p w14:paraId="67883B68" w14:textId="49D2DA74" w:rsidR="00A01A79" w:rsidRPr="004808D3" w:rsidRDefault="00A01A79" w:rsidP="00174EF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    三、代辦費：指教保服務機構代為辦理幼兒相關事務之下列費用：</w:t>
      </w:r>
    </w:p>
    <w:p w14:paraId="705C061B" w14:textId="545F5D35" w:rsidR="00A01A79" w:rsidRPr="004808D3" w:rsidRDefault="00A01A79" w:rsidP="00174EF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       (</w:t>
      </w:r>
      <w:proofErr w:type="gramStart"/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一</w:t>
      </w:r>
      <w:proofErr w:type="gramEnd"/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)材料費：供幼兒學習所需之材料、課程教材、輔助教材及文具用品等費用。</w:t>
      </w: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br/>
        <w:t>           但不得支應於購置才藝(能)教學用品。</w:t>
      </w:r>
    </w:p>
    <w:p w14:paraId="1DDA9DBA" w14:textId="77777777" w:rsidR="004808D3" w:rsidRDefault="00A01A79" w:rsidP="00174EF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       (二)活動費：配合教學主題或節慶辦理活動所需之相關費用。但不得支應團體旅</w:t>
      </w:r>
    </w:p>
    <w:p w14:paraId="17E6B72C" w14:textId="7C95E762" w:rsidR="00A01A79" w:rsidRPr="004808D3" w:rsidRDefault="00A01A79" w:rsidP="00174EF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557" w:firstLine="1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遊及才藝(能)學習活動費用。</w:t>
      </w:r>
    </w:p>
    <w:p w14:paraId="090DC770" w14:textId="3DA9234F" w:rsidR="00A01A79" w:rsidRPr="004808D3" w:rsidRDefault="00A01A79" w:rsidP="00174EF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       (三)午餐費：午餐食材、廚(餐)具及燃料費等。</w:t>
      </w:r>
    </w:p>
    <w:p w14:paraId="70A8CCDB" w14:textId="042D3BAD" w:rsidR="00A01A79" w:rsidRPr="004808D3" w:rsidRDefault="00A01A79" w:rsidP="00174EF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       (四)點心費：每日上、下午點心之食材、廚(餐)具及燃料費等。</w:t>
      </w:r>
    </w:p>
    <w:p w14:paraId="16C7DE1B" w14:textId="675DB904" w:rsidR="00A01A79" w:rsidRPr="004808D3" w:rsidRDefault="00A01A79" w:rsidP="00174EF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       (五)交通費：幼童專用車之燃料費、保養修繕、保險及規費等。</w:t>
      </w:r>
    </w:p>
    <w:p w14:paraId="4F53588F" w14:textId="77777777" w:rsidR="004808D3" w:rsidRDefault="00A01A79" w:rsidP="00174EF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       (六)延長照顧服務費：於教保活動課程以外之日期及時間辦理延長照顧服務，相</w:t>
      </w:r>
    </w:p>
    <w:p w14:paraId="0CA05EB2" w14:textId="068249BC" w:rsidR="00A01A79" w:rsidRPr="004808D3" w:rsidRDefault="00A01A79" w:rsidP="00174EF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557" w:firstLine="1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關人員加班鐘點費及行政支出等。</w:t>
      </w:r>
    </w:p>
    <w:p w14:paraId="7F5D7E92" w14:textId="37090E8F" w:rsidR="00A01A79" w:rsidRPr="004808D3" w:rsidRDefault="00A01A79" w:rsidP="00174EF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       (七)臨時照顧服務費：提供幼兒臨時照顧服務之相關人員鐘點費及行政費等。</w:t>
      </w:r>
    </w:p>
    <w:p w14:paraId="40CD91D0" w14:textId="65E5712E" w:rsidR="00A01A79" w:rsidRPr="004808D3" w:rsidRDefault="00A01A79" w:rsidP="00174EF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       (八)保險費：幼兒團體保險規費。</w:t>
      </w:r>
    </w:p>
    <w:p w14:paraId="295FAC42" w14:textId="17BDC7BD" w:rsidR="00A01A79" w:rsidRPr="004808D3" w:rsidRDefault="00A01A79" w:rsidP="00174EF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       (九)家長會費：教保服務機構家長會行政及業務等庶務費用。</w:t>
      </w:r>
    </w:p>
    <w:p w14:paraId="1CF22B5F" w14:textId="77777777" w:rsidR="004808D3" w:rsidRDefault="00A01A79" w:rsidP="00174EF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       (十)其他：代購運動服（制服、圍兜）、書包及餐具，或辦理戶外教學之門票及</w:t>
      </w:r>
    </w:p>
    <w:p w14:paraId="566035B2" w14:textId="05DA260B" w:rsidR="00A01A79" w:rsidRPr="004808D3" w:rsidRDefault="00A01A79" w:rsidP="00174EF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557" w:firstLine="1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交通費</w:t>
      </w:r>
      <w:r w:rsidR="00872731"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(</w:t>
      </w: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租賃車輛或大眾交通運輸工具</w:t>
      </w:r>
      <w:proofErr w:type="gramStart"/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）</w:t>
      </w:r>
      <w:proofErr w:type="gramEnd"/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等。</w:t>
      </w:r>
    </w:p>
    <w:p w14:paraId="7E41DC87" w14:textId="77777777" w:rsidR="0045732A" w:rsidRDefault="00A01A79" w:rsidP="0045732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413" w:left="991"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公立國小附設幼兒園於國小寒暑假期間辦理收托服務；其收費項目及額度，由屏</w:t>
      </w:r>
    </w:p>
    <w:p w14:paraId="0B9E5B2A" w14:textId="67854200" w:rsidR="00A13EF0" w:rsidRDefault="00A01A79" w:rsidP="0045732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59" w:left="142" w:rightChars="177" w:right="425" w:firstLineChars="100" w:firstLine="28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東縣政府</w:t>
      </w:r>
      <w:r w:rsidR="00872731"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(</w:t>
      </w: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以下簡稱本府</w:t>
      </w:r>
      <w:proofErr w:type="gramStart"/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）</w:t>
      </w:r>
      <w:proofErr w:type="gramEnd"/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另定之。</w:t>
      </w:r>
    </w:p>
    <w:p w14:paraId="7FEFE899" w14:textId="77777777" w:rsidR="0045732A" w:rsidRDefault="00A01A79" w:rsidP="0045732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413" w:left="991"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教保服務機構應依前二項所定項目收取費用，並得視實際需求減列收費項目，且</w:t>
      </w:r>
    </w:p>
    <w:p w14:paraId="307186B1" w14:textId="1C1C2CD0" w:rsidR="00A13EF0" w:rsidRDefault="00A01A79" w:rsidP="0045732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59" w:left="142" w:rightChars="177" w:right="425" w:firstLineChars="100" w:firstLine="28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不得向家長收取所定項目以外之費用。</w:t>
      </w:r>
    </w:p>
    <w:p w14:paraId="11B07347" w14:textId="77777777" w:rsidR="0045732A" w:rsidRDefault="00A01A79" w:rsidP="0045732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413" w:left="991"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第一項第三款第十目所定項目，應由家長自行決定是否購買或參加，教保服務機</w:t>
      </w:r>
    </w:p>
    <w:p w14:paraId="2265ED63" w14:textId="0885D7B2" w:rsidR="00872731" w:rsidRPr="004808D3" w:rsidRDefault="00A01A79" w:rsidP="0045732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59" w:left="142" w:rightChars="177" w:right="425" w:firstLineChars="100" w:firstLine="28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構不得強制要求。   </w:t>
      </w:r>
    </w:p>
    <w:p w14:paraId="6AEF501A" w14:textId="77777777" w:rsidR="00A13EF0" w:rsidRDefault="00A01A79" w:rsidP="00174EF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第四條   公立幼兒園各收費項目應收取費用之基準如附表。依基準表按月收費之項目，</w:t>
      </w:r>
    </w:p>
    <w:p w14:paraId="2A385409" w14:textId="317BFD58" w:rsidR="00A01A79" w:rsidRPr="004808D3" w:rsidRDefault="00A01A79" w:rsidP="0045732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-59" w:left="-142" w:rightChars="177" w:right="425" w:firstLineChars="300" w:firstLine="84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得整學期收取。    </w:t>
      </w:r>
    </w:p>
    <w:p w14:paraId="39545FE7" w14:textId="77777777" w:rsidR="00A13EF0" w:rsidRDefault="00A01A79" w:rsidP="00174EF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         前項各收費項目費用，家長如有經濟困難時，應准予分期或按月繳納，不得</w:t>
      </w:r>
      <w:proofErr w:type="gramStart"/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強</w:t>
      </w:r>
      <w:proofErr w:type="gramEnd"/>
    </w:p>
    <w:p w14:paraId="4DFC97A3" w14:textId="0ECFD736" w:rsidR="00A01A79" w:rsidRPr="004808D3" w:rsidRDefault="00A01A79" w:rsidP="0045732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295" w:left="708"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制一次</w:t>
      </w:r>
      <w:proofErr w:type="gramStart"/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繳清整學期</w:t>
      </w:r>
      <w:proofErr w:type="gramEnd"/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費用。</w:t>
      </w:r>
    </w:p>
    <w:p w14:paraId="1E0B1A10" w14:textId="4FBD9C2A" w:rsidR="00A01A79" w:rsidRPr="004808D3" w:rsidRDefault="00A01A79" w:rsidP="00174EF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         前項規定，於社區、部落及職場互助式之教保服務機構</w:t>
      </w:r>
      <w:proofErr w:type="gramStart"/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準</w:t>
      </w:r>
      <w:proofErr w:type="gramEnd"/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用之。</w:t>
      </w:r>
    </w:p>
    <w:p w14:paraId="1F466CE9" w14:textId="77777777" w:rsidR="00A13EF0" w:rsidRDefault="00A01A79" w:rsidP="00174EF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         教保服務機構應於招生相關資訊中，</w:t>
      </w:r>
      <w:proofErr w:type="gramStart"/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載明收退費</w:t>
      </w:r>
      <w:proofErr w:type="gramEnd"/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基準、收費項目、數額及減免</w:t>
      </w:r>
    </w:p>
    <w:p w14:paraId="37265F13" w14:textId="77777777" w:rsidR="0064311C" w:rsidRDefault="00A01A79" w:rsidP="00FA11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295" w:left="708" w:rightChars="60" w:right="144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收費規定，並於每學期開始前一個月內將相關規定公告，並登載於全國教保資訊網。</w:t>
      </w:r>
    </w:p>
    <w:p w14:paraId="70A845EC" w14:textId="7D295ECA" w:rsidR="00A13EF0" w:rsidRDefault="00A01A79" w:rsidP="0064311C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19" w:right="286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第五條   幼兒中途入教保服務機構，以實際入教保服務機構日期為收費基準日，並依下</w:t>
      </w:r>
    </w:p>
    <w:p w14:paraId="2AF39974" w14:textId="561A37D7" w:rsidR="00A01A79" w:rsidRDefault="00A01A79" w:rsidP="00E52354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-59" w:left="-142" w:rightChars="177" w:right="425" w:firstLineChars="300" w:firstLine="84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列</w:t>
      </w:r>
      <w:r w:rsidR="00DC0964"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規定辦理</w:t>
      </w: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收費：</w:t>
      </w:r>
    </w:p>
    <w:p w14:paraId="46DD0813" w14:textId="288B99FE" w:rsidR="0064311C" w:rsidRDefault="0064311C" w:rsidP="00E52354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-59" w:left="-142" w:rightChars="177" w:right="425" w:firstLineChars="300" w:firstLine="84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</w:p>
    <w:p w14:paraId="0E9F7DFE" w14:textId="77777777" w:rsidR="0064311C" w:rsidRPr="004808D3" w:rsidRDefault="0064311C" w:rsidP="00E52354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-59" w:left="-142" w:rightChars="177" w:right="425" w:firstLineChars="300" w:firstLine="84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</w:p>
    <w:p w14:paraId="5E52AF1C" w14:textId="52EAA702" w:rsidR="00A01A79" w:rsidRPr="004808D3" w:rsidRDefault="00A01A79" w:rsidP="00174EF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lastRenderedPageBreak/>
        <w:t>   一、學費、雜費：</w:t>
      </w:r>
    </w:p>
    <w:p w14:paraId="1132CCDB" w14:textId="0E420650" w:rsidR="00A01A79" w:rsidRPr="004808D3" w:rsidRDefault="00A01A79" w:rsidP="00FA11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" w:right="2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      (</w:t>
      </w:r>
      <w:proofErr w:type="gramStart"/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一</w:t>
      </w:r>
      <w:proofErr w:type="gramEnd"/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)學期教保服務起始日後，未逾學期教保服務總日數三分之一者，收取全額費用。</w:t>
      </w:r>
    </w:p>
    <w:p w14:paraId="728B9FA9" w14:textId="5CEB9E80" w:rsidR="00A01A79" w:rsidRPr="004808D3" w:rsidRDefault="00A01A79" w:rsidP="00FA11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19" w:right="286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 (二)學期教保服務起始日後，逾學期教保服務總日數三分之一未逾三分之二者，收</w:t>
      </w: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br/>
        <w:t>          取三分之二。</w:t>
      </w:r>
    </w:p>
    <w:p w14:paraId="71791AF1" w14:textId="003E32DC" w:rsidR="00A01A79" w:rsidRPr="004808D3" w:rsidRDefault="00A01A79" w:rsidP="00FA11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19" w:right="286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      (三)學期教保服務起始日後，逾學期教保服務總日數三分之二者，收取三分之一。</w:t>
      </w:r>
    </w:p>
    <w:p w14:paraId="4E0B75D4" w14:textId="05604571" w:rsidR="00A01A79" w:rsidRPr="004808D3" w:rsidRDefault="00A01A79" w:rsidP="00174EF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   二、保險費及家長會費：依學生團體保險及家長會設置等相關規定收取費用。</w:t>
      </w:r>
    </w:p>
    <w:p w14:paraId="537DF31A" w14:textId="77777777" w:rsidR="00A13EF0" w:rsidRDefault="00A01A79" w:rsidP="00174EF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   三、其他代辦費：以學期為收費期間者，依幼兒就讀月數比例收取費用；以月為收費</w:t>
      </w:r>
    </w:p>
    <w:p w14:paraId="28B41D9C" w14:textId="13212EEF" w:rsidR="00A01A79" w:rsidRPr="004808D3" w:rsidRDefault="00DC0964" w:rsidP="00174EF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354" w:firstLine="991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期間者</w:t>
      </w:r>
      <w:r w:rsidR="00A01A79"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，自入園當月收取費用；未滿一個月者，按就讀日數比例收取費用</w:t>
      </w:r>
      <w:r w:rsidR="00FA11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。</w:t>
      </w:r>
    </w:p>
    <w:p w14:paraId="20E0AA1D" w14:textId="77777777" w:rsidR="00A01A79" w:rsidRPr="004808D3" w:rsidRDefault="00A01A79" w:rsidP="00174EF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第六條   幼兒因故無法就讀而離教保服務機構，教保服務機構應依下列規定辦理退費：</w:t>
      </w:r>
    </w:p>
    <w:p w14:paraId="65EAD61A" w14:textId="5517397A" w:rsidR="00A01A79" w:rsidRPr="004808D3" w:rsidRDefault="00A01A79" w:rsidP="00174EF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   一、學費、雜費：</w:t>
      </w:r>
    </w:p>
    <w:p w14:paraId="7D248CCB" w14:textId="1328EA41" w:rsidR="00A01A79" w:rsidRPr="004808D3" w:rsidRDefault="00A01A79" w:rsidP="00174EF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       (</w:t>
      </w:r>
      <w:proofErr w:type="gramStart"/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一</w:t>
      </w:r>
      <w:proofErr w:type="gramEnd"/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)學期教保服務起始日前即提出無法就讀者，全數退還。</w:t>
      </w:r>
    </w:p>
    <w:p w14:paraId="41BF55ED" w14:textId="77777777" w:rsidR="00A13EF0" w:rsidRDefault="00A01A79" w:rsidP="00174EF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       (二)學期教保服務起始日後，未逾學期教保服務總日數三分之一者，退還</w:t>
      </w:r>
      <w:proofErr w:type="gramStart"/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三</w:t>
      </w:r>
      <w:proofErr w:type="gramEnd"/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分之</w:t>
      </w:r>
    </w:p>
    <w:p w14:paraId="19606FA3" w14:textId="6D6069FC" w:rsidR="00A01A79" w:rsidRPr="004808D3" w:rsidRDefault="00DC0964" w:rsidP="00174EF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557" w:firstLine="1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二。</w:t>
      </w:r>
      <w:r w:rsidR="00A01A79"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br/>
        <w:t>       (三)學期教保服務起始日後，逾學期教保服務總日數三分之一未逾三分之二者，</w:t>
      </w:r>
      <w:r w:rsidR="00A01A79"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br/>
        <w:t>           退還三分之一。</w:t>
      </w:r>
    </w:p>
    <w:p w14:paraId="23A76FF2" w14:textId="65D0389A" w:rsidR="00A01A79" w:rsidRPr="004808D3" w:rsidRDefault="00A01A79" w:rsidP="00174EF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       (四)學期教保服務起始日後，逾學期教保服務總日數三分之二者，不予退費。</w:t>
      </w:r>
    </w:p>
    <w:p w14:paraId="0112A3C6" w14:textId="77777777" w:rsidR="00A13EF0" w:rsidRDefault="00A01A79" w:rsidP="00174EF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   二、保險費及家長會費以外之代辦費：以學期為收費期間者，</w:t>
      </w:r>
      <w:proofErr w:type="gramStart"/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按未就讀</w:t>
      </w:r>
      <w:proofErr w:type="gramEnd"/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月數比例退</w:t>
      </w:r>
      <w:r w:rsidR="00DC0964"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費</w:t>
      </w:r>
    </w:p>
    <w:p w14:paraId="14F233C8" w14:textId="77777777" w:rsidR="00FA118A" w:rsidRDefault="00DC0964" w:rsidP="00FA11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300" w:firstLine="84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；</w:t>
      </w:r>
      <w:r w:rsidR="00A01A79"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以月為收費期間者，</w:t>
      </w:r>
      <w:proofErr w:type="gramStart"/>
      <w:r w:rsidR="00A01A79"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按離園</w:t>
      </w:r>
      <w:proofErr w:type="gramEnd"/>
      <w:r w:rsidR="00A01A79"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當月未就讀日數比例退費；已製成成品者不予退</w:t>
      </w: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費</w:t>
      </w:r>
    </w:p>
    <w:p w14:paraId="697E6570" w14:textId="2D32E7C5" w:rsidR="00A01A79" w:rsidRPr="004808D3" w:rsidRDefault="00DC0964" w:rsidP="00FA11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300" w:firstLine="84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，</w:t>
      </w:r>
      <w:r w:rsidR="00A01A79"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並發還成品。</w:t>
      </w:r>
    </w:p>
    <w:p w14:paraId="4F6A0002" w14:textId="77777777" w:rsidR="00A13EF0" w:rsidRDefault="00A01A79" w:rsidP="00174EF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       教保服務機構依前項規定退費時，應發給退費單據，並列明退費項目及數額。 </w:t>
      </w: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br/>
        <w:t>第七條   幼兒因故請假並於事前辦妥請假手續，且請假日數連續達五日(不含例假日)以</w:t>
      </w:r>
    </w:p>
    <w:p w14:paraId="31066151" w14:textId="694FDFA4" w:rsidR="00A01A79" w:rsidRPr="004808D3" w:rsidRDefault="00A01A79" w:rsidP="00E52354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295" w:left="708"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上</w:t>
      </w:r>
      <w:r w:rsidR="00DC0964"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者，</w:t>
      </w: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按當月未就讀日數比例退還點心費、午餐費及交通費，其餘項目不予退費；以次</w:t>
      </w:r>
      <w:r w:rsidR="00DC0964"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數計費</w:t>
      </w: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之延長照顧服務費得</w:t>
      </w:r>
      <w:proofErr w:type="gramStart"/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準</w:t>
      </w:r>
      <w:proofErr w:type="gramEnd"/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用之。</w:t>
      </w:r>
    </w:p>
    <w:p w14:paraId="281BE03D" w14:textId="77777777" w:rsidR="00A13EF0" w:rsidRDefault="00A01A79" w:rsidP="00174EF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         因法定傳染病、流行病或流行性</w:t>
      </w:r>
      <w:proofErr w:type="gramStart"/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疫情等</w:t>
      </w:r>
      <w:proofErr w:type="gramEnd"/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強制停課日數連續達五日(含例假日)以</w:t>
      </w:r>
    </w:p>
    <w:p w14:paraId="0B64FA1C" w14:textId="77777777" w:rsidR="00E52354" w:rsidRDefault="00A01A79" w:rsidP="00E52354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59" w:left="142" w:rightChars="177" w:right="425" w:firstLineChars="200" w:firstLine="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上</w:t>
      </w:r>
      <w:r w:rsidR="00DC0964"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者，</w:t>
      </w: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按當月未就讀日數比例退還點心費、午餐費及交通費，其餘項目不予退費；</w:t>
      </w:r>
    </w:p>
    <w:p w14:paraId="5CD01BEB" w14:textId="3D83FBF0" w:rsidR="00A01A79" w:rsidRPr="004808D3" w:rsidRDefault="00A01A79" w:rsidP="00E52354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59" w:left="142" w:rightChars="177" w:right="425" w:firstLineChars="200" w:firstLine="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以次</w:t>
      </w:r>
      <w:r w:rsidR="00DC0964"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數計費</w:t>
      </w: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之延長照顧服務費得</w:t>
      </w:r>
      <w:proofErr w:type="gramStart"/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準</w:t>
      </w:r>
      <w:proofErr w:type="gramEnd"/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用之。</w:t>
      </w:r>
    </w:p>
    <w:p w14:paraId="36CBE8C1" w14:textId="51CA2F99" w:rsidR="00A01A79" w:rsidRPr="004808D3" w:rsidRDefault="00A01A79" w:rsidP="00E52354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="708" w:rightChars="177" w:right="425" w:hangingChars="253" w:hanging="708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         國定假日、農曆春節連續達七日(含例假日)以上，應退還停課期間之點心費、午</w:t>
      </w:r>
      <w:r w:rsidR="00DC0964"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餐費</w:t>
      </w: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及交通費，且</w:t>
      </w:r>
      <w:proofErr w:type="gramStart"/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採</w:t>
      </w:r>
      <w:proofErr w:type="gramEnd"/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事前扣除當月未就讀日數比例辦理，如須辦理補課之彈性放假日</w:t>
      </w:r>
      <w:r w:rsidR="00DC0964"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不予退費</w:t>
      </w: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；以次數計費之課後</w:t>
      </w:r>
      <w:proofErr w:type="gramStart"/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延托費得準</w:t>
      </w:r>
      <w:proofErr w:type="gramEnd"/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用之。</w:t>
      </w:r>
    </w:p>
    <w:p w14:paraId="3A6ED98A" w14:textId="77777777" w:rsidR="00E52354" w:rsidRDefault="00A01A79" w:rsidP="00E52354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         公立國小附設幼兒園午餐由所屬學校或其他學校供應者，得依本縣國民小學午</w:t>
      </w:r>
    </w:p>
    <w:p w14:paraId="02698B09" w14:textId="77777777" w:rsidR="00E52354" w:rsidRDefault="00A01A79" w:rsidP="00E52354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59" w:left="142" w:rightChars="177" w:right="425" w:firstLineChars="200" w:firstLine="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餐</w:t>
      </w:r>
      <w:r w:rsidR="00DC0964"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規定退費。 </w:t>
      </w: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     </w:t>
      </w:r>
    </w:p>
    <w:p w14:paraId="46C12372" w14:textId="2BF21DAF" w:rsidR="00E42E61" w:rsidRDefault="00A01A79" w:rsidP="00E52354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第八條   教保服務機構應於收費規定及繳費收據，註記收退費基準、幼兒實際入教保服</w:t>
      </w:r>
    </w:p>
    <w:p w14:paraId="403C4F66" w14:textId="7B13293D" w:rsidR="00E42E61" w:rsidRDefault="00A01A79" w:rsidP="00003F8B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177" w:left="425" w:rightChars="177" w:right="425" w:firstLineChars="100" w:firstLine="28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proofErr w:type="gramStart"/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務</w:t>
      </w:r>
      <w:proofErr w:type="gramEnd"/>
      <w:r w:rsidR="00DC0964"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機構日</w:t>
      </w: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及全學期教保服務</w:t>
      </w:r>
      <w:proofErr w:type="gramStart"/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起迄</w:t>
      </w:r>
      <w:proofErr w:type="gramEnd"/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日，並由教保服務機構、家長各收執乙份。</w:t>
      </w: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br/>
        <w:t>      本辦法所稱就讀日數比例，以幼兒當月實際就讀日</w:t>
      </w:r>
      <w:proofErr w:type="gramStart"/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數占教保</w:t>
      </w:r>
      <w:proofErr w:type="gramEnd"/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服務機構當月教保</w:t>
      </w:r>
    </w:p>
    <w:p w14:paraId="06EFD193" w14:textId="77777777" w:rsidR="00E42E61" w:rsidRDefault="00A01A79" w:rsidP="00003F8B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295" w:left="708"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服</w:t>
      </w:r>
      <w:r w:rsidR="00DC0964"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務日數</w:t>
      </w: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計算；就讀月數比例，以幼兒全學期實際就讀月</w:t>
      </w:r>
      <w:proofErr w:type="gramStart"/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數占教保</w:t>
      </w:r>
      <w:proofErr w:type="gramEnd"/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服務機構全</w:t>
      </w:r>
    </w:p>
    <w:p w14:paraId="52149CCF" w14:textId="64BECDF3" w:rsidR="00A01A79" w:rsidRPr="004808D3" w:rsidRDefault="00A01A79" w:rsidP="00FA11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60" w:right="144" w:firstLineChars="455" w:firstLine="1274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學期教保</w:t>
      </w:r>
      <w:r w:rsidR="00DC0964"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服務月數計算；</w:t>
      </w: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未滿一個月者，按幼兒就讀日數比例收取費用。</w:t>
      </w: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br/>
        <w:t>第九條　 公立幼兒園各項經費收支保管及運用應依預算法、會計法及決算法相關規辦理。</w:t>
      </w:r>
    </w:p>
    <w:p w14:paraId="3F31BF29" w14:textId="77777777" w:rsidR="00FA118A" w:rsidRDefault="00A01A79" w:rsidP="00FA118A">
      <w:pPr>
        <w:tabs>
          <w:tab w:val="left" w:pos="2648"/>
          <w:tab w:val="left" w:pos="10915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-59" w:left="-142"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      公立國小附設幼兒園所收學費收入應依規定繳入本縣公庫，代辦費項目倘有結</w:t>
      </w:r>
      <w:r w:rsidR="00DC0964"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餘，</w:t>
      </w:r>
      <w:r w:rsidR="00FA11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</w:t>
      </w:r>
    </w:p>
    <w:p w14:paraId="15119934" w14:textId="77777777" w:rsidR="00FA118A" w:rsidRDefault="00FA118A" w:rsidP="00FA118A">
      <w:pPr>
        <w:tabs>
          <w:tab w:val="left" w:pos="2648"/>
          <w:tab w:val="left" w:pos="10915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</w:t>
      </w:r>
      <w:proofErr w:type="gramStart"/>
      <w:r w:rsidR="00DC0964"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得滾</w:t>
      </w:r>
      <w:r w:rsidR="00A01A79"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存並</w:t>
      </w:r>
      <w:proofErr w:type="gramEnd"/>
      <w:r w:rsidR="00A01A79"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依其項目用途使用;如單項</w:t>
      </w:r>
      <w:proofErr w:type="gramStart"/>
      <w:r w:rsidR="00A01A79"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結餘每生超過</w:t>
      </w:r>
      <w:proofErr w:type="gramEnd"/>
      <w:r w:rsidR="00A01A79"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新臺幣十元以上者，應於學年度</w:t>
      </w:r>
    </w:p>
    <w:p w14:paraId="4B688D8A" w14:textId="7E57398C" w:rsidR="00E42E61" w:rsidRDefault="00FA118A" w:rsidP="00FA118A">
      <w:pPr>
        <w:tabs>
          <w:tab w:val="left" w:pos="2648"/>
          <w:tab w:val="left" w:pos="10915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</w:t>
      </w:r>
      <w:r w:rsidR="00DC0964"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結束時退還學生。</w:t>
      </w:r>
      <w:r w:rsidR="00A01A79"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     </w:t>
      </w:r>
      <w:r w:rsidR="00A01A79"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br/>
        <w:t>第十條　 教保服務機構有以超過向本府備查之數額及項目，向幼兒家長收費之情事者，</w:t>
      </w:r>
    </w:p>
    <w:p w14:paraId="461744B1" w14:textId="77777777" w:rsidR="004F31ED" w:rsidRDefault="00A01A79" w:rsidP="00FA11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59" w:left="142" w:rightChars="177" w:right="425" w:firstLineChars="200" w:firstLine="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依</w:t>
      </w:r>
      <w:r w:rsidR="004547F3"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本法</w:t>
      </w: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第四十九條及第五十二條規定辦理外，並應立即退費。</w:t>
      </w:r>
    </w:p>
    <w:p w14:paraId="095BFCDA" w14:textId="38BEEB1E" w:rsidR="004F16E4" w:rsidRDefault="00A01A79" w:rsidP="004F31ED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-59" w:left="-2" w:rightChars="177" w:right="425" w:hangingChars="50" w:hanging="14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第十一條</w:t>
      </w:r>
      <w:r w:rsidR="00E42E6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</w:t>
      </w:r>
      <w:r w:rsidRPr="004808D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本辦法自發布日施行。</w:t>
      </w:r>
    </w:p>
    <w:p w14:paraId="0F4EB38B" w14:textId="594AA693" w:rsidR="00C47CD4" w:rsidRDefault="00C47CD4" w:rsidP="004F31ED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-59" w:left="-2" w:rightChars="177" w:right="425" w:hangingChars="50" w:hanging="14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</w:p>
    <w:p w14:paraId="4E24242B" w14:textId="7E44D09D" w:rsidR="00C47CD4" w:rsidRPr="00723888" w:rsidRDefault="00C47CD4" w:rsidP="00C47CD4">
      <w:pPr>
        <w:pStyle w:val="Default"/>
        <w:rPr>
          <w:sz w:val="28"/>
          <w:szCs w:val="28"/>
        </w:rPr>
      </w:pPr>
      <w:r>
        <w:lastRenderedPageBreak/>
        <w:t xml:space="preserve"> </w:t>
      </w:r>
      <w:r w:rsidRPr="00723888">
        <w:rPr>
          <w:rFonts w:hint="eastAsia"/>
          <w:sz w:val="28"/>
          <w:szCs w:val="28"/>
        </w:rPr>
        <w:t>附表：屏東縣公立幼兒園收費基準表                            單位：新臺幣元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843"/>
        <w:gridCol w:w="6951"/>
        <w:gridCol w:w="1236"/>
      </w:tblGrid>
      <w:tr w:rsidR="00970413" w:rsidRPr="00723888" w14:paraId="4D7125CC" w14:textId="77777777" w:rsidTr="00A64853">
        <w:trPr>
          <w:trHeight w:val="330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5B8C5C9D" w14:textId="5B132866" w:rsidR="00970413" w:rsidRPr="00723888" w:rsidRDefault="00970413" w:rsidP="00497B97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收費項目</w:t>
            </w:r>
          </w:p>
        </w:tc>
        <w:tc>
          <w:tcPr>
            <w:tcW w:w="6951" w:type="dxa"/>
            <w:vAlign w:val="center"/>
          </w:tcPr>
          <w:p w14:paraId="32C9C874" w14:textId="77777777" w:rsidR="00970413" w:rsidRPr="00723888" w:rsidRDefault="00970413" w:rsidP="00705EF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公立國小附設幼兒園</w:t>
            </w:r>
          </w:p>
        </w:tc>
        <w:tc>
          <w:tcPr>
            <w:tcW w:w="1236" w:type="dxa"/>
            <w:vMerge w:val="restart"/>
            <w:vAlign w:val="center"/>
          </w:tcPr>
          <w:p w14:paraId="75C49D8F" w14:textId="77777777" w:rsidR="00970413" w:rsidRPr="00723888" w:rsidRDefault="00970413" w:rsidP="00970413">
            <w:pPr>
              <w:pStyle w:val="Default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收費</w:t>
            </w:r>
          </w:p>
          <w:p w14:paraId="1636C004" w14:textId="43CEF61D" w:rsidR="00970413" w:rsidRPr="00723888" w:rsidRDefault="00970413" w:rsidP="00970413">
            <w:pPr>
              <w:pStyle w:val="Default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期間</w:t>
            </w:r>
          </w:p>
        </w:tc>
      </w:tr>
      <w:tr w:rsidR="00970413" w:rsidRPr="00723888" w14:paraId="530930D1" w14:textId="77777777" w:rsidTr="00A64853">
        <w:trPr>
          <w:trHeight w:val="255"/>
          <w:jc w:val="center"/>
        </w:trPr>
        <w:tc>
          <w:tcPr>
            <w:tcW w:w="2405" w:type="dxa"/>
            <w:gridSpan w:val="2"/>
            <w:vMerge/>
            <w:vAlign w:val="center"/>
          </w:tcPr>
          <w:p w14:paraId="4D59A545" w14:textId="77777777" w:rsidR="00970413" w:rsidRPr="00723888" w:rsidRDefault="00970413" w:rsidP="00497B9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6951" w:type="dxa"/>
            <w:vAlign w:val="center"/>
          </w:tcPr>
          <w:p w14:paraId="0326298D" w14:textId="144F24A5" w:rsidR="00970413" w:rsidRPr="00723888" w:rsidRDefault="00970413" w:rsidP="00705EF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收費金額</w:t>
            </w:r>
          </w:p>
        </w:tc>
        <w:tc>
          <w:tcPr>
            <w:tcW w:w="1236" w:type="dxa"/>
            <w:vMerge/>
            <w:vAlign w:val="center"/>
          </w:tcPr>
          <w:p w14:paraId="39F3A4E1" w14:textId="77777777" w:rsidR="00970413" w:rsidRPr="00723888" w:rsidRDefault="00970413" w:rsidP="00C47CD4">
            <w:pPr>
              <w:pStyle w:val="Default"/>
              <w:rPr>
                <w:sz w:val="28"/>
                <w:szCs w:val="28"/>
              </w:rPr>
            </w:pPr>
          </w:p>
        </w:tc>
      </w:tr>
      <w:tr w:rsidR="00705EF5" w:rsidRPr="00723888" w14:paraId="111AA41D" w14:textId="77777777" w:rsidTr="00705EF5">
        <w:trPr>
          <w:trHeight w:val="141"/>
          <w:jc w:val="center"/>
        </w:trPr>
        <w:tc>
          <w:tcPr>
            <w:tcW w:w="2405" w:type="dxa"/>
            <w:gridSpan w:val="2"/>
            <w:vAlign w:val="center"/>
          </w:tcPr>
          <w:p w14:paraId="5ABE2FD0" w14:textId="21CB83E1" w:rsidR="00705EF5" w:rsidRPr="00723888" w:rsidRDefault="00705EF5" w:rsidP="00497B97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學費</w:t>
            </w:r>
          </w:p>
        </w:tc>
        <w:tc>
          <w:tcPr>
            <w:tcW w:w="6951" w:type="dxa"/>
            <w:vAlign w:val="center"/>
          </w:tcPr>
          <w:p w14:paraId="289B7B1A" w14:textId="4A66BF60" w:rsidR="00705EF5" w:rsidRPr="00723888" w:rsidRDefault="00705EF5" w:rsidP="00705EF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免學費(政府補助</w:t>
            </w:r>
            <w:r w:rsidR="00EA3607">
              <w:rPr>
                <w:rFonts w:hint="eastAsia"/>
                <w:sz w:val="28"/>
                <w:szCs w:val="28"/>
              </w:rPr>
              <w:t>六千元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236" w:type="dxa"/>
            <w:vAlign w:val="center"/>
          </w:tcPr>
          <w:p w14:paraId="59A103C6" w14:textId="0596CF03" w:rsidR="00705EF5" w:rsidRPr="00723888" w:rsidRDefault="00705EF5" w:rsidP="00C47CD4">
            <w:pPr>
              <w:pStyle w:val="Default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一學期</w:t>
            </w:r>
          </w:p>
        </w:tc>
      </w:tr>
      <w:tr w:rsidR="00705EF5" w:rsidRPr="00723888" w14:paraId="038893BB" w14:textId="77777777" w:rsidTr="00705EF5">
        <w:trPr>
          <w:trHeight w:val="393"/>
          <w:jc w:val="center"/>
        </w:trPr>
        <w:tc>
          <w:tcPr>
            <w:tcW w:w="2405" w:type="dxa"/>
            <w:gridSpan w:val="2"/>
            <w:vAlign w:val="center"/>
          </w:tcPr>
          <w:p w14:paraId="4233F123" w14:textId="6E432E3A" w:rsidR="00705EF5" w:rsidRPr="00723888" w:rsidRDefault="00705EF5" w:rsidP="00497B97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雜費</w:t>
            </w:r>
          </w:p>
        </w:tc>
        <w:tc>
          <w:tcPr>
            <w:tcW w:w="6951" w:type="dxa"/>
            <w:vAlign w:val="center"/>
          </w:tcPr>
          <w:p w14:paraId="5DB6A6AD" w14:textId="51386CAB" w:rsidR="00705EF5" w:rsidRPr="00723888" w:rsidRDefault="00705EF5" w:rsidP="00705EF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二千元以下</w:t>
            </w:r>
          </w:p>
        </w:tc>
        <w:tc>
          <w:tcPr>
            <w:tcW w:w="1236" w:type="dxa"/>
            <w:vAlign w:val="center"/>
          </w:tcPr>
          <w:p w14:paraId="43252851" w14:textId="1B58BE70" w:rsidR="00705EF5" w:rsidRPr="00723888" w:rsidRDefault="00705EF5" w:rsidP="00970413">
            <w:pPr>
              <w:pStyle w:val="Default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一學期</w:t>
            </w:r>
          </w:p>
        </w:tc>
      </w:tr>
      <w:tr w:rsidR="00171769" w:rsidRPr="00723888" w14:paraId="322444FE" w14:textId="77777777" w:rsidTr="00A64853">
        <w:trPr>
          <w:trHeight w:val="365"/>
          <w:jc w:val="center"/>
        </w:trPr>
        <w:tc>
          <w:tcPr>
            <w:tcW w:w="562" w:type="dxa"/>
            <w:vMerge w:val="restart"/>
            <w:vAlign w:val="center"/>
          </w:tcPr>
          <w:p w14:paraId="1FB8830D" w14:textId="6318D3F2" w:rsidR="00171769" w:rsidRPr="00723888" w:rsidRDefault="00171769" w:rsidP="00497B97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代辦費</w:t>
            </w:r>
          </w:p>
        </w:tc>
        <w:tc>
          <w:tcPr>
            <w:tcW w:w="1843" w:type="dxa"/>
            <w:vAlign w:val="center"/>
          </w:tcPr>
          <w:p w14:paraId="04884EA9" w14:textId="24140B56" w:rsidR="00171769" w:rsidRPr="00723888" w:rsidRDefault="00171769" w:rsidP="00497B97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材料費</w:t>
            </w:r>
          </w:p>
        </w:tc>
        <w:tc>
          <w:tcPr>
            <w:tcW w:w="6951" w:type="dxa"/>
            <w:vAlign w:val="center"/>
          </w:tcPr>
          <w:p w14:paraId="7C3E6110" w14:textId="73024B56" w:rsidR="00171769" w:rsidRPr="00723888" w:rsidRDefault="00497B97" w:rsidP="00705EF5">
            <w:pPr>
              <w:pStyle w:val="Default"/>
              <w:jc w:val="center"/>
              <w:rPr>
                <w:sz w:val="28"/>
                <w:szCs w:val="28"/>
              </w:rPr>
            </w:pPr>
            <w:proofErr w:type="gramStart"/>
            <w:r w:rsidRPr="00723888">
              <w:rPr>
                <w:rFonts w:hint="eastAsia"/>
                <w:sz w:val="28"/>
                <w:szCs w:val="28"/>
              </w:rPr>
              <w:t>三</w:t>
            </w:r>
            <w:proofErr w:type="gramEnd"/>
            <w:r w:rsidRPr="00723888">
              <w:rPr>
                <w:rFonts w:hint="eastAsia"/>
                <w:sz w:val="28"/>
                <w:szCs w:val="28"/>
              </w:rPr>
              <w:t>百</w:t>
            </w:r>
            <w:r w:rsidR="00171769" w:rsidRPr="00723888">
              <w:rPr>
                <w:rFonts w:hint="eastAsia"/>
                <w:sz w:val="28"/>
                <w:szCs w:val="28"/>
              </w:rPr>
              <w:t>元以下</w:t>
            </w:r>
          </w:p>
        </w:tc>
        <w:tc>
          <w:tcPr>
            <w:tcW w:w="1236" w:type="dxa"/>
            <w:vAlign w:val="center"/>
          </w:tcPr>
          <w:p w14:paraId="001EA172" w14:textId="3A0827DA" w:rsidR="00171769" w:rsidRPr="00723888" w:rsidRDefault="00497B97" w:rsidP="00970413">
            <w:pPr>
              <w:pStyle w:val="Default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一個月</w:t>
            </w:r>
          </w:p>
        </w:tc>
      </w:tr>
      <w:tr w:rsidR="00171769" w:rsidRPr="00723888" w14:paraId="388BE4C0" w14:textId="77777777" w:rsidTr="00A64853">
        <w:trPr>
          <w:trHeight w:val="365"/>
          <w:jc w:val="center"/>
        </w:trPr>
        <w:tc>
          <w:tcPr>
            <w:tcW w:w="562" w:type="dxa"/>
            <w:vMerge/>
            <w:vAlign w:val="center"/>
          </w:tcPr>
          <w:p w14:paraId="1370FB72" w14:textId="77777777" w:rsidR="00171769" w:rsidRPr="00723888" w:rsidRDefault="00171769" w:rsidP="00497B9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06AF890" w14:textId="1041C1FB" w:rsidR="00171769" w:rsidRPr="00723888" w:rsidRDefault="00171769" w:rsidP="00497B97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活動費</w:t>
            </w:r>
          </w:p>
        </w:tc>
        <w:tc>
          <w:tcPr>
            <w:tcW w:w="6951" w:type="dxa"/>
            <w:vAlign w:val="center"/>
          </w:tcPr>
          <w:p w14:paraId="52CE9656" w14:textId="1B228E9E" w:rsidR="00171769" w:rsidRPr="00723888" w:rsidRDefault="00497B97" w:rsidP="00705EF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二百元以下</w:t>
            </w:r>
          </w:p>
        </w:tc>
        <w:tc>
          <w:tcPr>
            <w:tcW w:w="1236" w:type="dxa"/>
            <w:vAlign w:val="center"/>
          </w:tcPr>
          <w:p w14:paraId="5A6A3BFB" w14:textId="65EDB1AE" w:rsidR="00171769" w:rsidRPr="00723888" w:rsidRDefault="00497B97" w:rsidP="00970413">
            <w:pPr>
              <w:pStyle w:val="Default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一個月</w:t>
            </w:r>
          </w:p>
        </w:tc>
      </w:tr>
      <w:tr w:rsidR="00171769" w:rsidRPr="00723888" w14:paraId="1E1EA58A" w14:textId="77777777" w:rsidTr="00A64853">
        <w:trPr>
          <w:trHeight w:val="365"/>
          <w:jc w:val="center"/>
        </w:trPr>
        <w:tc>
          <w:tcPr>
            <w:tcW w:w="562" w:type="dxa"/>
            <w:vMerge/>
            <w:vAlign w:val="center"/>
          </w:tcPr>
          <w:p w14:paraId="6DDB139D" w14:textId="77777777" w:rsidR="00171769" w:rsidRPr="00723888" w:rsidRDefault="00171769" w:rsidP="00497B9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88C7236" w14:textId="282BB641" w:rsidR="00171769" w:rsidRPr="00723888" w:rsidRDefault="00171769" w:rsidP="00497B97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午餐費</w:t>
            </w:r>
          </w:p>
        </w:tc>
        <w:tc>
          <w:tcPr>
            <w:tcW w:w="6951" w:type="dxa"/>
            <w:vAlign w:val="center"/>
          </w:tcPr>
          <w:p w14:paraId="09FCCBAD" w14:textId="77777777" w:rsidR="00171769" w:rsidRPr="00723888" w:rsidRDefault="00497B97" w:rsidP="00705EF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八百六十元以下</w:t>
            </w:r>
          </w:p>
          <w:p w14:paraId="0F0644FB" w14:textId="66A3B874" w:rsidR="00497B97" w:rsidRPr="00723888" w:rsidRDefault="00497B97" w:rsidP="00705EF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(國民小學附設幼兒園依國小收費標準辦理)</w:t>
            </w:r>
          </w:p>
        </w:tc>
        <w:tc>
          <w:tcPr>
            <w:tcW w:w="1236" w:type="dxa"/>
            <w:vAlign w:val="center"/>
          </w:tcPr>
          <w:p w14:paraId="7E910FF8" w14:textId="6AC65818" w:rsidR="00171769" w:rsidRPr="00723888" w:rsidRDefault="00497B97" w:rsidP="00970413">
            <w:pPr>
              <w:pStyle w:val="Default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一個月</w:t>
            </w:r>
          </w:p>
        </w:tc>
      </w:tr>
      <w:tr w:rsidR="00171769" w:rsidRPr="00723888" w14:paraId="41B693DF" w14:textId="77777777" w:rsidTr="00A64853">
        <w:trPr>
          <w:trHeight w:val="365"/>
          <w:jc w:val="center"/>
        </w:trPr>
        <w:tc>
          <w:tcPr>
            <w:tcW w:w="562" w:type="dxa"/>
            <w:vMerge/>
            <w:vAlign w:val="center"/>
          </w:tcPr>
          <w:p w14:paraId="5A85088A" w14:textId="77777777" w:rsidR="00171769" w:rsidRPr="00723888" w:rsidRDefault="00171769" w:rsidP="00497B9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CA5701F" w14:textId="614306D6" w:rsidR="00171769" w:rsidRPr="00723888" w:rsidRDefault="00171769" w:rsidP="00497B97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點心費</w:t>
            </w:r>
          </w:p>
        </w:tc>
        <w:tc>
          <w:tcPr>
            <w:tcW w:w="6951" w:type="dxa"/>
            <w:vAlign w:val="center"/>
          </w:tcPr>
          <w:p w14:paraId="31CB34DF" w14:textId="74561A07" w:rsidR="00171769" w:rsidRPr="00723888" w:rsidRDefault="00497B97" w:rsidP="00705EF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八百元以下</w:t>
            </w:r>
          </w:p>
        </w:tc>
        <w:tc>
          <w:tcPr>
            <w:tcW w:w="1236" w:type="dxa"/>
            <w:vAlign w:val="center"/>
          </w:tcPr>
          <w:p w14:paraId="5BB82028" w14:textId="562E8289" w:rsidR="00171769" w:rsidRPr="00723888" w:rsidRDefault="00497B97" w:rsidP="00970413">
            <w:pPr>
              <w:pStyle w:val="Default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一個月</w:t>
            </w:r>
          </w:p>
        </w:tc>
      </w:tr>
      <w:tr w:rsidR="003D057D" w:rsidRPr="00723888" w14:paraId="54943363" w14:textId="77777777" w:rsidTr="00FD73EB">
        <w:trPr>
          <w:trHeight w:val="365"/>
          <w:jc w:val="center"/>
        </w:trPr>
        <w:tc>
          <w:tcPr>
            <w:tcW w:w="2405" w:type="dxa"/>
            <w:gridSpan w:val="2"/>
            <w:vAlign w:val="center"/>
          </w:tcPr>
          <w:p w14:paraId="0A3F776A" w14:textId="0F0FDB98" w:rsidR="003D057D" w:rsidRPr="00723888" w:rsidRDefault="003D057D" w:rsidP="00497B97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課後</w:t>
            </w:r>
            <w:proofErr w:type="gramStart"/>
            <w:r w:rsidRPr="00723888">
              <w:rPr>
                <w:rFonts w:hint="eastAsia"/>
                <w:sz w:val="28"/>
                <w:szCs w:val="28"/>
              </w:rPr>
              <w:t>延托費</w:t>
            </w:r>
            <w:proofErr w:type="gramEnd"/>
          </w:p>
        </w:tc>
        <w:tc>
          <w:tcPr>
            <w:tcW w:w="6951" w:type="dxa"/>
            <w:vAlign w:val="center"/>
          </w:tcPr>
          <w:p w14:paraId="3FD4D089" w14:textId="70D1992C" w:rsidR="003D057D" w:rsidRPr="00723888" w:rsidRDefault="003D057D" w:rsidP="00705EF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依據「屏東縣公立幼兒園</w:t>
            </w:r>
            <w:proofErr w:type="gramStart"/>
            <w:r w:rsidRPr="00723888">
              <w:rPr>
                <w:rFonts w:hint="eastAsia"/>
                <w:sz w:val="28"/>
                <w:szCs w:val="28"/>
              </w:rPr>
              <w:t>課後留園實施</w:t>
            </w:r>
            <w:proofErr w:type="gramEnd"/>
            <w:r w:rsidRPr="00723888">
              <w:rPr>
                <w:rFonts w:hint="eastAsia"/>
                <w:sz w:val="28"/>
                <w:szCs w:val="28"/>
              </w:rPr>
              <w:t>作業計畫」辦理</w:t>
            </w:r>
          </w:p>
        </w:tc>
        <w:tc>
          <w:tcPr>
            <w:tcW w:w="1236" w:type="dxa"/>
            <w:vAlign w:val="center"/>
          </w:tcPr>
          <w:p w14:paraId="6250E5FE" w14:textId="5DDCB32B" w:rsidR="003D057D" w:rsidRPr="00723888" w:rsidRDefault="003D057D" w:rsidP="00497B97">
            <w:pPr>
              <w:pStyle w:val="Default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一個月</w:t>
            </w:r>
          </w:p>
        </w:tc>
      </w:tr>
      <w:tr w:rsidR="003D057D" w:rsidRPr="00723888" w14:paraId="6A7D573E" w14:textId="77777777" w:rsidTr="00361233">
        <w:trPr>
          <w:trHeight w:val="365"/>
          <w:jc w:val="center"/>
        </w:trPr>
        <w:tc>
          <w:tcPr>
            <w:tcW w:w="2405" w:type="dxa"/>
            <w:gridSpan w:val="2"/>
            <w:vAlign w:val="center"/>
          </w:tcPr>
          <w:p w14:paraId="1172BAAC" w14:textId="3D8CD7FD" w:rsidR="003D057D" w:rsidRPr="00723888" w:rsidRDefault="003D057D" w:rsidP="00497B97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保險費</w:t>
            </w:r>
          </w:p>
        </w:tc>
        <w:tc>
          <w:tcPr>
            <w:tcW w:w="6951" w:type="dxa"/>
            <w:vAlign w:val="center"/>
          </w:tcPr>
          <w:p w14:paraId="797021D6" w14:textId="59162C96" w:rsidR="003D057D" w:rsidRPr="00723888" w:rsidRDefault="003D057D" w:rsidP="00705EF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依統一公告金額辦理</w:t>
            </w:r>
          </w:p>
        </w:tc>
        <w:tc>
          <w:tcPr>
            <w:tcW w:w="1236" w:type="dxa"/>
            <w:vAlign w:val="center"/>
          </w:tcPr>
          <w:p w14:paraId="5DCF0846" w14:textId="1D37A7F3" w:rsidR="003D057D" w:rsidRPr="00723888" w:rsidRDefault="003D057D" w:rsidP="00970413">
            <w:pPr>
              <w:pStyle w:val="Default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一學期</w:t>
            </w:r>
          </w:p>
        </w:tc>
      </w:tr>
      <w:tr w:rsidR="003D057D" w:rsidRPr="00723888" w14:paraId="35772395" w14:textId="77777777" w:rsidTr="00887E46">
        <w:trPr>
          <w:trHeight w:val="365"/>
          <w:jc w:val="center"/>
        </w:trPr>
        <w:tc>
          <w:tcPr>
            <w:tcW w:w="2405" w:type="dxa"/>
            <w:gridSpan w:val="2"/>
            <w:vAlign w:val="center"/>
          </w:tcPr>
          <w:p w14:paraId="0EBBCB6B" w14:textId="0309777C" w:rsidR="003D057D" w:rsidRPr="00723888" w:rsidRDefault="003D057D" w:rsidP="00497B97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家長會費</w:t>
            </w:r>
          </w:p>
        </w:tc>
        <w:tc>
          <w:tcPr>
            <w:tcW w:w="6951" w:type="dxa"/>
            <w:vAlign w:val="center"/>
          </w:tcPr>
          <w:p w14:paraId="55778E71" w14:textId="27D75DB8" w:rsidR="003D057D" w:rsidRPr="00723888" w:rsidRDefault="003D057D" w:rsidP="00705EF5">
            <w:pPr>
              <w:pStyle w:val="Default"/>
              <w:jc w:val="center"/>
              <w:rPr>
                <w:sz w:val="28"/>
                <w:szCs w:val="28"/>
              </w:rPr>
            </w:pPr>
            <w:proofErr w:type="gramStart"/>
            <w:r w:rsidRPr="00723888">
              <w:rPr>
                <w:rFonts w:hint="eastAsia"/>
                <w:sz w:val="28"/>
                <w:szCs w:val="28"/>
              </w:rPr>
              <w:t>一</w:t>
            </w:r>
            <w:proofErr w:type="gramEnd"/>
            <w:r w:rsidRPr="00723888">
              <w:rPr>
                <w:rFonts w:hint="eastAsia"/>
                <w:sz w:val="28"/>
                <w:szCs w:val="28"/>
              </w:rPr>
              <w:t>百元以下</w:t>
            </w:r>
          </w:p>
        </w:tc>
        <w:tc>
          <w:tcPr>
            <w:tcW w:w="1236" w:type="dxa"/>
            <w:vAlign w:val="center"/>
          </w:tcPr>
          <w:p w14:paraId="66A07A0D" w14:textId="52C41294" w:rsidR="003D057D" w:rsidRPr="00723888" w:rsidRDefault="003D057D" w:rsidP="00970413">
            <w:pPr>
              <w:pStyle w:val="Default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一學期</w:t>
            </w:r>
          </w:p>
        </w:tc>
      </w:tr>
      <w:tr w:rsidR="0072451E" w:rsidRPr="00723888" w14:paraId="39674113" w14:textId="77777777" w:rsidTr="00BF7B4E">
        <w:trPr>
          <w:trHeight w:val="365"/>
          <w:jc w:val="center"/>
        </w:trPr>
        <w:tc>
          <w:tcPr>
            <w:tcW w:w="562" w:type="dxa"/>
            <w:vAlign w:val="center"/>
          </w:tcPr>
          <w:p w14:paraId="2B0DA2EA" w14:textId="1FEA58D1" w:rsidR="0072451E" w:rsidRPr="00723888" w:rsidRDefault="0072451E" w:rsidP="00497B9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備註</w:t>
            </w:r>
          </w:p>
        </w:tc>
        <w:tc>
          <w:tcPr>
            <w:tcW w:w="10030" w:type="dxa"/>
            <w:gridSpan w:val="3"/>
            <w:vAlign w:val="center"/>
          </w:tcPr>
          <w:p w14:paraId="4771F7E6" w14:textId="7FBAE2A7" w:rsidR="003D057D" w:rsidRPr="003D057D" w:rsidRDefault="003D057D" w:rsidP="003D057D">
            <w:pPr>
              <w:pStyle w:val="Default"/>
              <w:rPr>
                <w:sz w:val="28"/>
                <w:szCs w:val="28"/>
              </w:rPr>
            </w:pPr>
            <w:r w:rsidRPr="003D057D">
              <w:rPr>
                <w:rFonts w:hint="eastAsia"/>
                <w:sz w:val="28"/>
                <w:szCs w:val="28"/>
              </w:rPr>
              <w:t>1.幼兒入學免收學費，其學費由教育部補助。</w:t>
            </w:r>
          </w:p>
          <w:p w14:paraId="0A7DD9BA" w14:textId="6C52C447" w:rsidR="009242A3" w:rsidRDefault="003D057D" w:rsidP="009242A3">
            <w:pPr>
              <w:pStyle w:val="Default"/>
              <w:rPr>
                <w:rFonts w:hAnsi="標楷體" w:cs="細明體"/>
                <w:sz w:val="28"/>
                <w:szCs w:val="28"/>
              </w:rPr>
            </w:pPr>
            <w:r w:rsidRPr="003D057D">
              <w:rPr>
                <w:rFonts w:hint="eastAsia"/>
                <w:sz w:val="28"/>
                <w:szCs w:val="28"/>
              </w:rPr>
              <w:t>2.</w:t>
            </w:r>
            <w:r w:rsidR="009242A3" w:rsidRPr="009242A3">
              <w:rPr>
                <w:rFonts w:hAnsi="標楷體" w:cs="細明體" w:hint="eastAsia"/>
                <w:sz w:val="28"/>
                <w:szCs w:val="28"/>
              </w:rPr>
              <w:t>自111年8月起，第1</w:t>
            </w:r>
            <w:proofErr w:type="gramStart"/>
            <w:r w:rsidR="009242A3" w:rsidRPr="009242A3">
              <w:rPr>
                <w:rFonts w:hAnsi="標楷體" w:cs="細明體" w:hint="eastAsia"/>
                <w:sz w:val="28"/>
                <w:szCs w:val="28"/>
              </w:rPr>
              <w:t>胎</w:t>
            </w:r>
            <w:proofErr w:type="gramEnd"/>
            <w:r w:rsidR="009242A3" w:rsidRPr="009242A3">
              <w:rPr>
                <w:rFonts w:hAnsi="標楷體" w:cs="細明體" w:hint="eastAsia"/>
                <w:sz w:val="28"/>
                <w:szCs w:val="28"/>
              </w:rPr>
              <w:t>子女家長每月繳費不超過1,000元，第2</w:t>
            </w:r>
            <w:proofErr w:type="gramStart"/>
            <w:r w:rsidR="009242A3" w:rsidRPr="009242A3">
              <w:rPr>
                <w:rFonts w:hAnsi="標楷體" w:cs="細明體" w:hint="eastAsia"/>
                <w:sz w:val="28"/>
                <w:szCs w:val="28"/>
              </w:rPr>
              <w:t>胎</w:t>
            </w:r>
            <w:proofErr w:type="gramEnd"/>
            <w:r w:rsidR="009242A3" w:rsidRPr="009242A3">
              <w:rPr>
                <w:rFonts w:hAnsi="標楷體" w:cs="細明體" w:hint="eastAsia"/>
                <w:sz w:val="28"/>
                <w:szCs w:val="28"/>
              </w:rPr>
              <w:t>以上/低收/中</w:t>
            </w:r>
          </w:p>
          <w:p w14:paraId="51573C82" w14:textId="77777777" w:rsidR="009242A3" w:rsidRDefault="009242A3" w:rsidP="009242A3">
            <w:pPr>
              <w:pStyle w:val="Default"/>
              <w:rPr>
                <w:rFonts w:hAnsi="標楷體" w:cs="細明體"/>
                <w:sz w:val="28"/>
                <w:szCs w:val="28"/>
              </w:rPr>
            </w:pPr>
            <w:r>
              <w:rPr>
                <w:rFonts w:hAnsi="標楷體" w:cs="細明體" w:hint="eastAsia"/>
                <w:sz w:val="28"/>
                <w:szCs w:val="28"/>
              </w:rPr>
              <w:t xml:space="preserve">  </w:t>
            </w:r>
            <w:r w:rsidRPr="009242A3">
              <w:rPr>
                <w:rFonts w:hAnsi="標楷體" w:cs="細明體" w:hint="eastAsia"/>
                <w:sz w:val="28"/>
                <w:szCs w:val="28"/>
              </w:rPr>
              <w:t>低收入戶家庭子女/身心障礙幼兒「免繳費用」，與幼兒園原收費間之差額由</w:t>
            </w:r>
          </w:p>
          <w:p w14:paraId="7A4011EF" w14:textId="4B5039AF" w:rsidR="003D057D" w:rsidRPr="003D057D" w:rsidRDefault="009242A3" w:rsidP="009242A3">
            <w:pPr>
              <w:pStyle w:val="Default"/>
              <w:rPr>
                <w:sz w:val="28"/>
                <w:szCs w:val="28"/>
              </w:rPr>
            </w:pPr>
            <w:r>
              <w:rPr>
                <w:rFonts w:hAnsi="標楷體" w:cs="細明體" w:hint="eastAsia"/>
                <w:sz w:val="28"/>
                <w:szCs w:val="28"/>
              </w:rPr>
              <w:t xml:space="preserve">  </w:t>
            </w:r>
            <w:r w:rsidRPr="009242A3">
              <w:rPr>
                <w:rFonts w:hAnsi="標楷體" w:cs="細明體" w:hint="eastAsia"/>
                <w:sz w:val="28"/>
                <w:szCs w:val="28"/>
              </w:rPr>
              <w:t>行政院協助家長</w:t>
            </w:r>
            <w:proofErr w:type="gramStart"/>
            <w:r w:rsidRPr="009242A3">
              <w:rPr>
                <w:rFonts w:hAnsi="標楷體" w:cs="細明體" w:hint="eastAsia"/>
                <w:sz w:val="28"/>
                <w:szCs w:val="28"/>
              </w:rPr>
              <w:t>支付給園方</w:t>
            </w:r>
            <w:proofErr w:type="gramEnd"/>
            <w:r w:rsidRPr="009242A3">
              <w:rPr>
                <w:rFonts w:hAnsi="標楷體" w:cs="細明體" w:hint="eastAsia"/>
                <w:sz w:val="28"/>
                <w:szCs w:val="28"/>
              </w:rPr>
              <w:t>。</w:t>
            </w:r>
          </w:p>
          <w:p w14:paraId="32788075" w14:textId="77777777" w:rsidR="0072451E" w:rsidRDefault="003C2771" w:rsidP="003D057D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</w:t>
            </w:r>
            <w:r w:rsidR="003D057D" w:rsidRPr="003D057D">
              <w:rPr>
                <w:rFonts w:hint="eastAsia"/>
                <w:sz w:val="28"/>
                <w:szCs w:val="28"/>
              </w:rPr>
              <w:t>全學期以4.5個月計。</w:t>
            </w:r>
          </w:p>
          <w:p w14:paraId="5C148FDC" w14:textId="30C015D4" w:rsidR="00C45C34" w:rsidRDefault="00C45C34" w:rsidP="003D057D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eastAsia"/>
                <w:sz w:val="28"/>
                <w:szCs w:val="28"/>
              </w:rPr>
              <w:t>政府就學</w:t>
            </w:r>
            <w:r w:rsidR="004159D1">
              <w:rPr>
                <w:rFonts w:hint="eastAsia"/>
                <w:sz w:val="28"/>
                <w:szCs w:val="28"/>
              </w:rPr>
              <w:t>補助</w:t>
            </w:r>
            <w:r>
              <w:rPr>
                <w:rFonts w:hint="eastAsia"/>
                <w:sz w:val="28"/>
                <w:szCs w:val="28"/>
              </w:rPr>
              <w:t>經費</w:t>
            </w:r>
            <w:r w:rsidR="004159D1">
              <w:rPr>
                <w:rFonts w:hint="eastAsia"/>
                <w:sz w:val="28"/>
                <w:szCs w:val="28"/>
              </w:rPr>
              <w:t>不包含保險費、家長會費</w:t>
            </w:r>
            <w:r w:rsidR="000463A6">
              <w:rPr>
                <w:rFonts w:hint="eastAsia"/>
                <w:sz w:val="28"/>
                <w:szCs w:val="28"/>
              </w:rPr>
              <w:t>、課後</w:t>
            </w:r>
            <w:proofErr w:type="gramStart"/>
            <w:r w:rsidR="000463A6">
              <w:rPr>
                <w:rFonts w:hint="eastAsia"/>
                <w:sz w:val="28"/>
                <w:szCs w:val="28"/>
              </w:rPr>
              <w:t>延托費</w:t>
            </w:r>
            <w:proofErr w:type="gramEnd"/>
            <w:r w:rsidR="004159D1">
              <w:rPr>
                <w:rFonts w:hint="eastAsia"/>
                <w:sz w:val="28"/>
                <w:szCs w:val="28"/>
              </w:rPr>
              <w:t>。</w:t>
            </w:r>
          </w:p>
          <w:p w14:paraId="73D17460" w14:textId="349CFF88" w:rsidR="004159D1" w:rsidRDefault="004159D1" w:rsidP="003D057D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5.免收保險費：低收入戶子女、重度以上身心障礙人士或其子女、原住民。</w:t>
            </w:r>
          </w:p>
          <w:p w14:paraId="2B42B6B0" w14:textId="4CA97DE8" w:rsidR="003C1290" w:rsidRPr="00723888" w:rsidRDefault="004159D1" w:rsidP="003D057D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6.免收家長會費：低收入戶子女。</w:t>
            </w:r>
          </w:p>
        </w:tc>
      </w:tr>
    </w:tbl>
    <w:p w14:paraId="2D428C39" w14:textId="1D5004F3" w:rsidR="003C1290" w:rsidRPr="00C47CD4" w:rsidRDefault="003C1290" w:rsidP="009242A3">
      <w:pPr>
        <w:kinsoku w:val="0"/>
        <w:overflowPunct w:val="0"/>
        <w:autoSpaceDE w:val="0"/>
        <w:autoSpaceDN w:val="0"/>
        <w:adjustRightInd w:val="0"/>
        <w:ind w:rightChars="177" w:right="425"/>
        <w:rPr>
          <w:rFonts w:ascii="標楷體" w:eastAsia="標楷體" w:hAnsi="標楷體" w:cs="細明體"/>
          <w:kern w:val="0"/>
          <w:sz w:val="28"/>
          <w:szCs w:val="28"/>
        </w:rPr>
      </w:pPr>
    </w:p>
    <w:sectPr w:rsidR="003C1290" w:rsidRPr="00C47CD4" w:rsidSect="0064311C">
      <w:pgSz w:w="11910" w:h="16840"/>
      <w:pgMar w:top="426" w:right="0" w:bottom="0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76EFD" w14:textId="77777777" w:rsidR="00B96492" w:rsidRDefault="00B96492" w:rsidP="00DC1EBE">
      <w:r>
        <w:separator/>
      </w:r>
    </w:p>
  </w:endnote>
  <w:endnote w:type="continuationSeparator" w:id="0">
    <w:p w14:paraId="1F69A922" w14:textId="77777777" w:rsidR="00B96492" w:rsidRDefault="00B96492" w:rsidP="00DC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BDACD" w14:textId="77777777" w:rsidR="00B96492" w:rsidRDefault="00B96492" w:rsidP="00DC1EBE">
      <w:r>
        <w:separator/>
      </w:r>
    </w:p>
  </w:footnote>
  <w:footnote w:type="continuationSeparator" w:id="0">
    <w:p w14:paraId="61B395C3" w14:textId="77777777" w:rsidR="00B96492" w:rsidRDefault="00B96492" w:rsidP="00DC1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B0CBD"/>
    <w:multiLevelType w:val="hybridMultilevel"/>
    <w:tmpl w:val="DE3433A4"/>
    <w:lvl w:ilvl="0" w:tplc="065094A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5C5F81"/>
    <w:multiLevelType w:val="hybridMultilevel"/>
    <w:tmpl w:val="5A54C38E"/>
    <w:lvl w:ilvl="0" w:tplc="065094A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8A319A"/>
    <w:multiLevelType w:val="hybridMultilevel"/>
    <w:tmpl w:val="F0D820C2"/>
    <w:lvl w:ilvl="0" w:tplc="12B28372">
      <w:start w:val="1"/>
      <w:numFmt w:val="taiwaneseCountingThousand"/>
      <w:lvlText w:val="第%1條"/>
      <w:lvlJc w:val="left"/>
      <w:pPr>
        <w:ind w:left="1200" w:hanging="1200"/>
      </w:pPr>
      <w:rPr>
        <w:rFonts w:ascii="標楷體" w:eastAsia="標楷體" w:hAnsi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A537035"/>
    <w:multiLevelType w:val="hybridMultilevel"/>
    <w:tmpl w:val="A4A6F07C"/>
    <w:lvl w:ilvl="0" w:tplc="746E3856">
      <w:start w:val="1"/>
      <w:numFmt w:val="taiwaneseCountingThousand"/>
      <w:lvlText w:val="第%1條"/>
      <w:lvlJc w:val="left"/>
      <w:pPr>
        <w:ind w:left="1035" w:hanging="10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7101BFB"/>
    <w:multiLevelType w:val="hybridMultilevel"/>
    <w:tmpl w:val="02467F42"/>
    <w:lvl w:ilvl="0" w:tplc="77B02C90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C07CC5"/>
    <w:multiLevelType w:val="hybridMultilevel"/>
    <w:tmpl w:val="0B783F5C"/>
    <w:lvl w:ilvl="0" w:tplc="065094A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A450328"/>
    <w:multiLevelType w:val="hybridMultilevel"/>
    <w:tmpl w:val="0A1C113E"/>
    <w:lvl w:ilvl="0" w:tplc="F30A8A3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216313234">
    <w:abstractNumId w:val="2"/>
  </w:num>
  <w:num w:numId="2" w16cid:durableId="336881995">
    <w:abstractNumId w:val="6"/>
  </w:num>
  <w:num w:numId="3" w16cid:durableId="1217811373">
    <w:abstractNumId w:val="4"/>
  </w:num>
  <w:num w:numId="4" w16cid:durableId="230508012">
    <w:abstractNumId w:val="5"/>
  </w:num>
  <w:num w:numId="5" w16cid:durableId="815877711">
    <w:abstractNumId w:val="0"/>
  </w:num>
  <w:num w:numId="6" w16cid:durableId="298269812">
    <w:abstractNumId w:val="1"/>
  </w:num>
  <w:num w:numId="7" w16cid:durableId="538782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09"/>
    <w:rsid w:val="00003F8B"/>
    <w:rsid w:val="000463A6"/>
    <w:rsid w:val="00060AA5"/>
    <w:rsid w:val="000657C3"/>
    <w:rsid w:val="00074E0A"/>
    <w:rsid w:val="00085464"/>
    <w:rsid w:val="000A4668"/>
    <w:rsid w:val="000A4EF1"/>
    <w:rsid w:val="00124186"/>
    <w:rsid w:val="00171769"/>
    <w:rsid w:val="00174EF2"/>
    <w:rsid w:val="00207B01"/>
    <w:rsid w:val="00234BCA"/>
    <w:rsid w:val="002854FE"/>
    <w:rsid w:val="0029042E"/>
    <w:rsid w:val="002A0970"/>
    <w:rsid w:val="002D47C3"/>
    <w:rsid w:val="0030408F"/>
    <w:rsid w:val="00306FC8"/>
    <w:rsid w:val="003C1290"/>
    <w:rsid w:val="003C2771"/>
    <w:rsid w:val="003D057D"/>
    <w:rsid w:val="003D1BC2"/>
    <w:rsid w:val="004159D1"/>
    <w:rsid w:val="004229BD"/>
    <w:rsid w:val="00436A1A"/>
    <w:rsid w:val="004547F3"/>
    <w:rsid w:val="0045732A"/>
    <w:rsid w:val="004807D9"/>
    <w:rsid w:val="004808D3"/>
    <w:rsid w:val="00495B02"/>
    <w:rsid w:val="00497B97"/>
    <w:rsid w:val="004F16E4"/>
    <w:rsid w:val="004F31ED"/>
    <w:rsid w:val="005211D2"/>
    <w:rsid w:val="005265D6"/>
    <w:rsid w:val="00614B52"/>
    <w:rsid w:val="006251A5"/>
    <w:rsid w:val="006264AC"/>
    <w:rsid w:val="0064311C"/>
    <w:rsid w:val="006A4A25"/>
    <w:rsid w:val="00705EF5"/>
    <w:rsid w:val="00723888"/>
    <w:rsid w:val="0072451E"/>
    <w:rsid w:val="007B40AB"/>
    <w:rsid w:val="007C7562"/>
    <w:rsid w:val="00801FBE"/>
    <w:rsid w:val="008112B2"/>
    <w:rsid w:val="00832814"/>
    <w:rsid w:val="00853009"/>
    <w:rsid w:val="00864AE2"/>
    <w:rsid w:val="00872731"/>
    <w:rsid w:val="008A7104"/>
    <w:rsid w:val="009242A3"/>
    <w:rsid w:val="00947546"/>
    <w:rsid w:val="00970413"/>
    <w:rsid w:val="00992084"/>
    <w:rsid w:val="009B03C8"/>
    <w:rsid w:val="009C18AB"/>
    <w:rsid w:val="00A01A79"/>
    <w:rsid w:val="00A06B90"/>
    <w:rsid w:val="00A13EF0"/>
    <w:rsid w:val="00A64853"/>
    <w:rsid w:val="00A7466F"/>
    <w:rsid w:val="00A74C33"/>
    <w:rsid w:val="00AB0545"/>
    <w:rsid w:val="00AC7324"/>
    <w:rsid w:val="00AE222D"/>
    <w:rsid w:val="00B36CFE"/>
    <w:rsid w:val="00B96492"/>
    <w:rsid w:val="00B977F9"/>
    <w:rsid w:val="00C45C34"/>
    <w:rsid w:val="00C47CD4"/>
    <w:rsid w:val="00C538A5"/>
    <w:rsid w:val="00C779EE"/>
    <w:rsid w:val="00CC1087"/>
    <w:rsid w:val="00D25D06"/>
    <w:rsid w:val="00DB5468"/>
    <w:rsid w:val="00DC0964"/>
    <w:rsid w:val="00DC1EBE"/>
    <w:rsid w:val="00DE2E4A"/>
    <w:rsid w:val="00E42E61"/>
    <w:rsid w:val="00E46FFC"/>
    <w:rsid w:val="00E52354"/>
    <w:rsid w:val="00E953E0"/>
    <w:rsid w:val="00EA3607"/>
    <w:rsid w:val="00ED77F5"/>
    <w:rsid w:val="00F135C6"/>
    <w:rsid w:val="00F7574A"/>
    <w:rsid w:val="00FA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DDCA2"/>
  <w15:docId w15:val="{A40BE04B-648D-4FFD-AD53-805F66E9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5300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853009"/>
    <w:rPr>
      <w:rFonts w:ascii="細明體" w:eastAsia="細明體" w:hAnsi="細明體" w:cs="細明體"/>
      <w:kern w:val="0"/>
      <w:szCs w:val="24"/>
    </w:rPr>
  </w:style>
  <w:style w:type="character" w:customStyle="1" w:styleId="txt12">
    <w:name w:val="txt12"/>
    <w:basedOn w:val="a0"/>
    <w:rsid w:val="00853009"/>
  </w:style>
  <w:style w:type="character" w:styleId="a3">
    <w:name w:val="Hyperlink"/>
    <w:basedOn w:val="a0"/>
    <w:uiPriority w:val="99"/>
    <w:semiHidden/>
    <w:unhideWhenUsed/>
    <w:rsid w:val="00853009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B36CFE"/>
    <w:pPr>
      <w:ind w:leftChars="200" w:left="480"/>
    </w:pPr>
  </w:style>
  <w:style w:type="paragraph" w:styleId="a5">
    <w:name w:val="Body Text Indent"/>
    <w:basedOn w:val="a"/>
    <w:link w:val="a6"/>
    <w:semiHidden/>
    <w:rsid w:val="00124186"/>
    <w:pPr>
      <w:tabs>
        <w:tab w:val="num" w:pos="1980"/>
      </w:tabs>
      <w:spacing w:line="460" w:lineRule="exact"/>
      <w:ind w:leftChars="713" w:left="2351" w:hangingChars="200" w:hanging="640"/>
    </w:pPr>
    <w:rPr>
      <w:rFonts w:ascii="標楷體" w:eastAsia="標楷體" w:hAnsi="標楷體" w:cs="Times New Roman"/>
      <w:sz w:val="32"/>
      <w:szCs w:val="24"/>
    </w:rPr>
  </w:style>
  <w:style w:type="character" w:customStyle="1" w:styleId="a6">
    <w:name w:val="本文縮排 字元"/>
    <w:basedOn w:val="a0"/>
    <w:link w:val="a5"/>
    <w:semiHidden/>
    <w:rsid w:val="00124186"/>
    <w:rPr>
      <w:rFonts w:ascii="標楷體" w:eastAsia="標楷體" w:hAnsi="標楷體" w:cs="Times New Roman"/>
      <w:sz w:val="32"/>
      <w:szCs w:val="24"/>
    </w:rPr>
  </w:style>
  <w:style w:type="paragraph" w:styleId="a7">
    <w:name w:val="header"/>
    <w:basedOn w:val="a"/>
    <w:link w:val="a8"/>
    <w:uiPriority w:val="99"/>
    <w:unhideWhenUsed/>
    <w:rsid w:val="00124186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24186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112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112B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DC1E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C1EBE"/>
    <w:rPr>
      <w:sz w:val="20"/>
      <w:szCs w:val="20"/>
    </w:rPr>
  </w:style>
  <w:style w:type="paragraph" w:styleId="ad">
    <w:name w:val="Body Text"/>
    <w:basedOn w:val="a"/>
    <w:link w:val="ae"/>
    <w:uiPriority w:val="1"/>
    <w:unhideWhenUsed/>
    <w:qFormat/>
    <w:rsid w:val="006A4A25"/>
    <w:pPr>
      <w:spacing w:after="120"/>
    </w:pPr>
  </w:style>
  <w:style w:type="character" w:customStyle="1" w:styleId="ae">
    <w:name w:val="本文 字元"/>
    <w:basedOn w:val="a0"/>
    <w:link w:val="ad"/>
    <w:uiPriority w:val="99"/>
    <w:rsid w:val="006A4A25"/>
  </w:style>
  <w:style w:type="paragraph" w:customStyle="1" w:styleId="TableParagraph">
    <w:name w:val="Table Paragraph"/>
    <w:basedOn w:val="a"/>
    <w:uiPriority w:val="1"/>
    <w:qFormat/>
    <w:rsid w:val="006A4A25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paragraph" w:styleId="af">
    <w:name w:val="No Spacing"/>
    <w:uiPriority w:val="1"/>
    <w:qFormat/>
    <w:rsid w:val="00207B01"/>
    <w:pPr>
      <w:widowControl w:val="0"/>
    </w:pPr>
  </w:style>
  <w:style w:type="paragraph" w:customStyle="1" w:styleId="Default">
    <w:name w:val="Default"/>
    <w:rsid w:val="00C47CD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f0">
    <w:name w:val="Table Grid"/>
    <w:basedOn w:val="a1"/>
    <w:uiPriority w:val="39"/>
    <w:rsid w:val="003C1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9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7273C-973B-4912-B0B8-129ADEBE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479</Words>
  <Characters>2735</Characters>
  <Application>Microsoft Office Word</Application>
  <DocSecurity>0</DocSecurity>
  <Lines>22</Lines>
  <Paragraphs>6</Paragraphs>
  <ScaleCrop>false</ScaleCrop>
  <Company>user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SB24a1</dc:creator>
  <cp:lastModifiedBy>AL11A1</cp:lastModifiedBy>
  <cp:revision>3</cp:revision>
  <cp:lastPrinted>2019-04-23T07:47:00Z</cp:lastPrinted>
  <dcterms:created xsi:type="dcterms:W3CDTF">2022-07-05T08:13:00Z</dcterms:created>
  <dcterms:modified xsi:type="dcterms:W3CDTF">2022-07-05T08:14:00Z</dcterms:modified>
</cp:coreProperties>
</file>